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4DC" w:rsidRPr="001758C6" w:rsidRDefault="004514D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object w:dxaOrig="9180" w:dyaOrig="11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594pt" o:ole="">
            <v:imagedata r:id="rId5" o:title=""/>
          </v:shape>
          <o:OLEObject Type="Embed" ProgID="AcroExch.Document.DC" ShapeID="_x0000_i1025" DrawAspect="Content" ObjectID="_1759301191" r:id="rId6"/>
        </w:object>
      </w:r>
    </w:p>
    <w:p w:rsidR="004514DC" w:rsidRDefault="004514DC">
      <w:pPr>
        <w:spacing w:after="0"/>
        <w:ind w:left="120"/>
        <w:jc w:val="center"/>
      </w:pPr>
    </w:p>
    <w:p w:rsidR="004514DC" w:rsidRDefault="004514DC">
      <w:pPr>
        <w:spacing w:after="0"/>
        <w:ind w:left="120"/>
        <w:jc w:val="center"/>
      </w:pPr>
    </w:p>
    <w:p w:rsidR="004514DC" w:rsidRDefault="004514DC">
      <w:pPr>
        <w:spacing w:after="0"/>
        <w:ind w:left="120"/>
        <w:jc w:val="center"/>
      </w:pPr>
    </w:p>
    <w:p w:rsidR="004514DC" w:rsidRDefault="004514DC">
      <w:pPr>
        <w:spacing w:after="0"/>
        <w:ind w:left="120"/>
        <w:jc w:val="center"/>
      </w:pPr>
    </w:p>
    <w:p w:rsidR="004514DC" w:rsidRDefault="004514DC">
      <w:pPr>
        <w:spacing w:after="0"/>
        <w:ind w:left="120"/>
        <w:jc w:val="center"/>
      </w:pPr>
    </w:p>
    <w:p w:rsidR="004514DC" w:rsidRDefault="004514DC">
      <w:pPr>
        <w:spacing w:after="0"/>
        <w:ind w:left="120"/>
        <w:jc w:val="center"/>
      </w:pPr>
    </w:p>
    <w:p w:rsidR="004514DC" w:rsidRPr="001758C6" w:rsidRDefault="004514DC">
      <w:pPr>
        <w:spacing w:after="0"/>
        <w:ind w:left="120"/>
        <w:jc w:val="center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​</w:t>
      </w:r>
      <w:bookmarkStart w:id="0" w:name="f4f51048-cb84-4c82-af6a-284ffbd4033b"/>
      <w:bookmarkEnd w:id="0"/>
      <w:r w:rsidRPr="001758C6">
        <w:rPr>
          <w:rFonts w:ascii="Times New Roman" w:hAnsi="Times New Roman"/>
          <w:b/>
          <w:color w:val="000000"/>
          <w:sz w:val="28"/>
          <w:lang w:val="ru-RU"/>
        </w:rPr>
        <w:t>Батушево‌</w:t>
      </w:r>
      <w:bookmarkStart w:id="1" w:name="0607e6f3-e82e-49a9-b315-c957a5fafe42"/>
      <w:bookmarkEnd w:id="1"/>
      <w:r w:rsidRPr="001758C6">
        <w:rPr>
          <w:rFonts w:ascii="Times New Roman" w:hAnsi="Times New Roman"/>
          <w:b/>
          <w:color w:val="000000"/>
          <w:sz w:val="28"/>
          <w:lang w:val="ru-RU"/>
        </w:rPr>
        <w:t>2023‌</w:t>
      </w:r>
      <w:r w:rsidRPr="001758C6">
        <w:rPr>
          <w:rFonts w:ascii="Times New Roman" w:hAnsi="Times New Roman"/>
          <w:color w:val="000000"/>
          <w:sz w:val="28"/>
          <w:lang w:val="ru-RU"/>
        </w:rPr>
        <w:t>​</w:t>
      </w:r>
    </w:p>
    <w:p w:rsidR="004514DC" w:rsidRPr="001758C6" w:rsidRDefault="004514DC">
      <w:pPr>
        <w:spacing w:after="0"/>
        <w:ind w:left="120"/>
        <w:rPr>
          <w:lang w:val="ru-RU"/>
        </w:rPr>
      </w:pPr>
    </w:p>
    <w:p w:rsidR="004514DC" w:rsidRPr="001758C6" w:rsidRDefault="004514DC" w:rsidP="001758C6">
      <w:pPr>
        <w:spacing w:after="0" w:line="264" w:lineRule="auto"/>
        <w:jc w:val="both"/>
        <w:rPr>
          <w:lang w:val="ru-RU"/>
        </w:rPr>
      </w:pPr>
      <w:bookmarkStart w:id="2" w:name="block-20950360"/>
      <w:bookmarkEnd w:id="2"/>
      <w:r w:rsidRPr="001758C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514DC" w:rsidRDefault="004514D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4514DC" w:rsidRPr="001758C6" w:rsidRDefault="004514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4514DC" w:rsidRPr="001758C6" w:rsidRDefault="004514DC">
      <w:pPr>
        <w:numPr>
          <w:ilvl w:val="0"/>
          <w:numId w:val="1"/>
        </w:numPr>
        <w:spacing w:after="0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514DC" w:rsidRPr="001758C6" w:rsidRDefault="004514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514DC" w:rsidRPr="001758C6" w:rsidRDefault="004514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514DC" w:rsidRPr="001758C6" w:rsidRDefault="004514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4514DC" w:rsidRPr="001758C6" w:rsidRDefault="004514DC">
      <w:pPr>
        <w:rPr>
          <w:lang w:val="ru-RU"/>
        </w:rPr>
        <w:sectPr w:rsidR="004514DC" w:rsidRPr="001758C6">
          <w:pgSz w:w="11906" w:h="16383"/>
          <w:pgMar w:top="1134" w:right="850" w:bottom="1134" w:left="1701" w:header="720" w:footer="720" w:gutter="0"/>
          <w:cols w:space="720"/>
        </w:sect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bookmarkStart w:id="3" w:name="block-20950358"/>
      <w:bookmarkEnd w:id="3"/>
      <w:r w:rsidRPr="001758C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1758C6">
        <w:rPr>
          <w:rFonts w:ascii="Times New Roman" w:hAnsi="Times New Roman"/>
          <w:color w:val="000000"/>
          <w:sz w:val="28"/>
          <w:lang w:val="ru-RU"/>
        </w:rPr>
        <w:t>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1758C6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1758C6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1758C6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1758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1758C6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1758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1758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1758C6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4514DC" w:rsidRPr="001758C6" w:rsidRDefault="004514DC">
      <w:pPr>
        <w:spacing w:after="0"/>
        <w:ind w:left="120"/>
        <w:rPr>
          <w:lang w:val="ru-RU"/>
        </w:rPr>
      </w:pPr>
    </w:p>
    <w:p w:rsidR="004514DC" w:rsidRPr="001758C6" w:rsidRDefault="004514DC">
      <w:pPr>
        <w:spacing w:after="0"/>
        <w:ind w:left="120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4514DC" w:rsidRPr="001758C6" w:rsidRDefault="004514DC">
      <w:pPr>
        <w:spacing w:after="0"/>
        <w:ind w:left="120"/>
        <w:rPr>
          <w:lang w:val="ru-RU"/>
        </w:rPr>
      </w:pP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1758C6">
        <w:rPr>
          <w:rFonts w:ascii="Times New Roman" w:hAnsi="Times New Roman"/>
          <w:color w:val="000000"/>
          <w:sz w:val="28"/>
          <w:lang w:val="ru-RU"/>
        </w:rPr>
        <w:t>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1758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1758C6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</w:t>
      </w:r>
      <w:smartTag w:uri="urn:schemas-microsoft-com:office:smarttags" w:element="metricconverter">
        <w:smartTagPr>
          <w:attr w:name="ProductID" w:val="1494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1494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 xml:space="preserve">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. Нантский эдикт </w:t>
      </w:r>
      <w:smartTag w:uri="urn:schemas-microsoft-com:office:smarttags" w:element="metricconverter">
        <w:smartTagPr>
          <w:attr w:name="ProductID" w:val="1598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1598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 xml:space="preserve">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1758C6">
        <w:rPr>
          <w:rFonts w:ascii="Times New Roman" w:hAnsi="Times New Roman"/>
          <w:color w:val="000000"/>
          <w:sz w:val="28"/>
          <w:lang w:val="ru-RU"/>
        </w:rPr>
        <w:t>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1758C6">
        <w:rPr>
          <w:rFonts w:ascii="Times New Roman" w:hAnsi="Times New Roman"/>
          <w:color w:val="000000"/>
          <w:sz w:val="28"/>
          <w:lang w:val="ru-RU"/>
        </w:rPr>
        <w:t>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1758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Период боярского правления. Борьба за власть между боярскими кланами. Губная реформа. Московское восстание </w:t>
      </w:r>
      <w:smartTag w:uri="urn:schemas-microsoft-com:office:smarttags" w:element="metricconverter">
        <w:smartTagPr>
          <w:attr w:name="ProductID" w:val="1547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1547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 Ереси.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</w:t>
      </w:r>
      <w:smartTag w:uri="urn:schemas-microsoft-com:office:smarttags" w:element="metricconverter">
        <w:smartTagPr>
          <w:attr w:name="ProductID" w:val="1550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1550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 Стоглавый собор. Земская реформа – формирование органов местного самоуправления.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Опричнина, дискуссия о ее причинах и характере. Опричный террор. Разгром Новгорода и Пскова. Московские казни </w:t>
      </w:r>
      <w:smartTag w:uri="urn:schemas-microsoft-com:office:smarttags" w:element="metricconverter">
        <w:smartTagPr>
          <w:attr w:name="ProductID" w:val="1570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1570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 Результаты и последствия опричнины. Противоречивость личности Ивана Грозного. Результаты и цена преобразований.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</w:t>
      </w:r>
      <w:smartTag w:uri="urn:schemas-microsoft-com:office:smarttags" w:element="metricconverter">
        <w:smartTagPr>
          <w:attr w:name="ProductID" w:val="1598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1598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</w:t>
      </w:r>
      <w:smartTag w:uri="urn:schemas-microsoft-com:office:smarttags" w:element="metricconverter">
        <w:smartTagPr>
          <w:attr w:name="ProductID" w:val="1606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1606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 и убийство самозванца.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1758C6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1758C6">
        <w:rPr>
          <w:rFonts w:ascii="MS Mincho" w:eastAsia="MS Mincho" w:hAnsi="MS Mincho" w:cs="MS Mincho" w:hint="eastAsia"/>
          <w:color w:val="000000"/>
          <w:sz w:val="28"/>
          <w:lang w:val="ru-RU"/>
        </w:rPr>
        <w:t>‑</w:t>
      </w:r>
      <w:r w:rsidRPr="001758C6">
        <w:rPr>
          <w:rFonts w:ascii="Times New Roman" w:hAnsi="Times New Roman"/>
          <w:color w:val="000000"/>
          <w:sz w:val="28"/>
          <w:lang w:val="ru-RU"/>
        </w:rPr>
        <w:t>П. Делагарди и распад тушинского лагеря. Открытое вступление Речи Посполитой в войну против России. Оборона Смоленска.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</w:t>
      </w:r>
      <w:smartTag w:uri="urn:schemas-microsoft-com:office:smarttags" w:element="metricconverter">
        <w:smartTagPr>
          <w:attr w:name="ProductID" w:val="1611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1611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 xml:space="preserve">. и сожжение города оккупантами. Первое и второе земские ополчения. Захват Новгорода шведскими войсками. «Совет всея земли». Освобождение Москвы в </w:t>
      </w:r>
      <w:smartTag w:uri="urn:schemas-microsoft-com:office:smarttags" w:element="metricconverter">
        <w:smartTagPr>
          <w:attr w:name="ProductID" w:val="1612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1612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Земский собор </w:t>
      </w:r>
      <w:smartTag w:uri="urn:schemas-microsoft-com:office:smarttags" w:element="metricconverter">
        <w:smartTagPr>
          <w:attr w:name="ProductID" w:val="1613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1613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</w:t>
      </w:r>
      <w:smartTag w:uri="urn:schemas-microsoft-com:office:smarttags" w:element="metricconverter">
        <w:smartTagPr>
          <w:attr w:name="ProductID" w:val="1649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1649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 xml:space="preserve">. Завершение оформления крепостного права и территория его распространения. Денежная реформа </w:t>
      </w:r>
      <w:smartTag w:uri="urn:schemas-microsoft-com:office:smarttags" w:element="metricconverter">
        <w:smartTagPr>
          <w:attr w:name="ProductID" w:val="1654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1654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 Медный бунт. Побеги крестьян на Дон и в Сибирь. Восстание Степана Разина.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1758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1758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1758C6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1758C6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</w:t>
      </w:r>
      <w:smartTag w:uri="urn:schemas-microsoft-com:office:smarttags" w:element="metricconverter">
        <w:smartTagPr>
          <w:attr w:name="ProductID" w:val="1794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1794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 xml:space="preserve">.). Учреждение Директории. Наполеон Бонапарт. Государственный переворот 18–19 брюмера (ноябрь </w:t>
      </w:r>
      <w:smartTag w:uri="urn:schemas-microsoft-com:office:smarttags" w:element="metricconverter">
        <w:smartTagPr>
          <w:attr w:name="ProductID" w:val="1799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1799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.). Установление режима консульства. Итоги и значение революции.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1758C6">
        <w:rPr>
          <w:rFonts w:ascii="Times New Roman" w:hAnsi="Times New Roman"/>
          <w:color w:val="000000"/>
          <w:sz w:val="28"/>
          <w:lang w:val="ru-RU"/>
        </w:rPr>
        <w:t>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</w:t>
      </w:r>
      <w:smartTag w:uri="urn:schemas-microsoft-com:office:smarttags" w:element="metricconverter">
        <w:smartTagPr>
          <w:attr w:name="ProductID" w:val="1724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1724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 Введение подушной подати.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1758C6">
        <w:rPr>
          <w:rFonts w:ascii="Times New Roman" w:hAnsi="Times New Roman"/>
          <w:color w:val="000000"/>
          <w:sz w:val="28"/>
          <w:lang w:val="ru-RU"/>
        </w:rPr>
        <w:t>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</w:t>
      </w:r>
      <w:smartTag w:uri="urn:schemas-microsoft-com:office:smarttags" w:element="metricconverter">
        <w:smartTagPr>
          <w:attr w:name="ProductID" w:val="1762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1762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на юг в </w:t>
      </w:r>
      <w:smartTag w:uri="urn:schemas-microsoft-com:office:smarttags" w:element="metricconverter">
        <w:smartTagPr>
          <w:attr w:name="ProductID" w:val="1787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1787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</w:t>
      </w:r>
      <w:smartTag w:uri="urn:schemas-microsoft-com:office:smarttags" w:element="metricconverter">
        <w:smartTagPr>
          <w:attr w:name="ProductID" w:val="1801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1801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1758C6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</w:t>
      </w:r>
      <w:smartTag w:uri="urn:schemas-microsoft-com:office:smarttags" w:element="metricconverter">
        <w:smartTagPr>
          <w:attr w:name="ProductID" w:val="1830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1830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 и 1848–1849 гг. Возникновение и распространение марксизма.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1758C6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1758C6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1758C6">
        <w:rPr>
          <w:rFonts w:ascii="Times New Roman" w:hAnsi="Times New Roman"/>
          <w:color w:val="000000"/>
          <w:sz w:val="28"/>
          <w:lang w:val="ru-RU"/>
        </w:rPr>
        <w:t>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1758C6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</w:t>
      </w:r>
      <w:smartTag w:uri="urn:schemas-microsoft-com:office:smarttags" w:element="metricconverter">
        <w:smartTagPr>
          <w:attr w:name="ProductID" w:val="1812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1812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 xml:space="preserve">. Отечественная война </w:t>
      </w:r>
      <w:smartTag w:uri="urn:schemas-microsoft-com:office:smarttags" w:element="metricconverter">
        <w:smartTagPr>
          <w:attr w:name="ProductID" w:val="1812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1812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 xml:space="preserve">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Либеральные и охранительные тенденции во внутренней политике. Польская конституция </w:t>
      </w:r>
      <w:smartTag w:uri="urn:schemas-microsoft-com:office:smarttags" w:element="metricconverter">
        <w:smartTagPr>
          <w:attr w:name="ProductID" w:val="1815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1815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 xml:space="preserve">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</w:t>
      </w:r>
      <w:smartTag w:uri="urn:schemas-microsoft-com:office:smarttags" w:element="metricconverter">
        <w:smartTagPr>
          <w:attr w:name="ProductID" w:val="1825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1825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1758C6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</w:t>
      </w:r>
      <w:smartTag w:uri="urn:schemas-microsoft-com:office:smarttags" w:element="metricconverter">
        <w:smartTagPr>
          <w:attr w:name="ProductID" w:val="1856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1856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</w:t>
      </w:r>
      <w:smartTag w:uri="urn:schemas-microsoft-com:office:smarttags" w:element="metricconverter">
        <w:smartTagPr>
          <w:attr w:name="ProductID" w:val="1861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1861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1758C6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</w:t>
      </w:r>
      <w:smartTag w:uri="urn:schemas-microsoft-com:office:smarttags" w:element="metricconverter">
        <w:smartTagPr>
          <w:attr w:name="ProductID" w:val="1863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1863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</w:t>
      </w:r>
      <w:smartTag w:uri="urn:schemas-microsoft-com:office:smarttags" w:element="metricconverter">
        <w:smartTagPr>
          <w:attr w:name="ProductID" w:val="1905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1905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 xml:space="preserve">. Выступления рабочих, крестьян, средних городских слоев, солдат и матросов. Всероссийская октябрьская политическая стачка. Манифест 17 октября </w:t>
      </w:r>
      <w:smartTag w:uri="urn:schemas-microsoft-com:office:smarttags" w:element="metricconverter">
        <w:smartTagPr>
          <w:attr w:name="ProductID" w:val="1905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1905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 xml:space="preserve">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</w:t>
      </w:r>
      <w:smartTag w:uri="urn:schemas-microsoft-com:office:smarttags" w:element="metricconverter">
        <w:smartTagPr>
          <w:attr w:name="ProductID" w:val="1905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1905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 вооруженное восстание в Москве. Особенности революционных выступлений в 1906–1907 гг.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</w:t>
      </w:r>
      <w:smartTag w:uri="urn:schemas-microsoft-com:office:smarttags" w:element="metricconverter">
        <w:smartTagPr>
          <w:attr w:name="ProductID" w:val="1905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1905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 xml:space="preserve">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</w:t>
      </w:r>
      <w:smartTag w:uri="urn:schemas-microsoft-com:office:smarttags" w:element="metricconverter">
        <w:smartTagPr>
          <w:attr w:name="ProductID" w:val="1906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1906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 xml:space="preserve">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</w:t>
      </w:r>
      <w:smartTag w:uri="urn:schemas-microsoft-com:office:smarttags" w:element="metricconverter">
        <w:smartTagPr>
          <w:attr w:name="ProductID" w:val="1914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1914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 xml:space="preserve">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Российская империя накануне Февральской революции </w:t>
      </w:r>
      <w:smartTag w:uri="urn:schemas-microsoft-com:office:smarttags" w:element="metricconverter">
        <w:smartTagPr>
          <w:attr w:name="ProductID" w:val="1917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1917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.: общенациональный кризис.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1758C6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</w:t>
      </w:r>
      <w:smartTag w:uri="urn:schemas-microsoft-com:office:smarttags" w:element="metricconverter">
        <w:smartTagPr>
          <w:attr w:name="ProductID" w:val="1917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1917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</w:t>
      </w:r>
      <w:smartTag w:uri="urn:schemas-microsoft-com:office:smarttags" w:element="metricconverter">
        <w:smartTagPr>
          <w:attr w:name="ProductID" w:val="1941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1941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Битва за Москву. Парад 7 ноября </w:t>
      </w:r>
      <w:smartTag w:uri="urn:schemas-microsoft-com:office:smarttags" w:element="metricconverter">
        <w:smartTagPr>
          <w:attr w:name="ProductID" w:val="1941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1941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 на Красной площади. Срыв германских планов молниеносной войны.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9 мая </w:t>
      </w:r>
      <w:smartTag w:uri="urn:schemas-microsoft-com:office:smarttags" w:element="metricconverter">
        <w:smartTagPr>
          <w:attr w:name="ProductID" w:val="1945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1945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</w:t>
      </w:r>
      <w:smartTag w:uri="urn:schemas-microsoft-com:office:smarttags" w:element="metricconverter">
        <w:smartTagPr>
          <w:attr w:name="ProductID" w:val="1993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1993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 и её значение.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. Крым в 1991—2014 г. Государственный переворот в Киеве в феврале </w:t>
      </w:r>
      <w:smartTag w:uri="urn:schemas-microsoft-com:office:smarttags" w:element="metricconverter">
        <w:smartTagPr>
          <w:attr w:name="ProductID" w:val="2014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2014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 xml:space="preserve">. Декларация о независимости Автономной Республики Крым и города Севастополя (11 марта </w:t>
      </w:r>
      <w:smartTag w:uri="urn:schemas-microsoft-com:office:smarttags" w:element="metricconverter">
        <w:smartTagPr>
          <w:attr w:name="ProductID" w:val="2014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2014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 xml:space="preserve">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</w:t>
      </w:r>
      <w:smartTag w:uri="urn:schemas-microsoft-com:office:smarttags" w:element="metricconverter">
        <w:smartTagPr>
          <w:attr w:name="ProductID" w:val="2014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2014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</w:t>
      </w:r>
      <w:smartTag w:uri="urn:schemas-microsoft-com:office:smarttags" w:element="metricconverter">
        <w:smartTagPr>
          <w:attr w:name="ProductID" w:val="2020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2020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.).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Признание Россией ДНР и ЛНР (</w:t>
      </w:r>
      <w:smartTag w:uri="urn:schemas-microsoft-com:office:smarttags" w:element="metricconverter">
        <w:smartTagPr>
          <w:attr w:name="ProductID" w:val="2022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2022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>.)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4514DC" w:rsidRPr="001758C6" w:rsidRDefault="004514DC">
      <w:pPr>
        <w:rPr>
          <w:lang w:val="ru-RU"/>
        </w:rPr>
        <w:sectPr w:rsidR="004514DC" w:rsidRPr="001758C6">
          <w:pgSz w:w="11906" w:h="16383"/>
          <w:pgMar w:top="1134" w:right="850" w:bottom="1134" w:left="1701" w:header="720" w:footer="720" w:gutter="0"/>
          <w:cols w:space="720"/>
        </w:sect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bookmarkStart w:id="4" w:name="block-20950359"/>
      <w:bookmarkEnd w:id="4"/>
      <w:r w:rsidRPr="001758C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1758C6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514DC" w:rsidRPr="001758C6" w:rsidRDefault="004514DC">
      <w:pPr>
        <w:spacing w:after="0"/>
        <w:ind w:left="120"/>
        <w:rPr>
          <w:lang w:val="ru-RU"/>
        </w:rPr>
      </w:pPr>
    </w:p>
    <w:p w:rsidR="004514DC" w:rsidRPr="001758C6" w:rsidRDefault="004514DC">
      <w:pPr>
        <w:spacing w:after="0"/>
        <w:ind w:left="120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514DC" w:rsidRPr="001758C6" w:rsidRDefault="004514DC">
      <w:pPr>
        <w:spacing w:after="0" w:line="264" w:lineRule="auto"/>
        <w:ind w:firstLine="60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514DC" w:rsidRPr="001758C6" w:rsidRDefault="004514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4514DC" w:rsidRPr="001758C6" w:rsidRDefault="004514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4514DC" w:rsidRPr="001758C6" w:rsidRDefault="004514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514DC" w:rsidRPr="001758C6" w:rsidRDefault="004514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4514DC" w:rsidRPr="001758C6" w:rsidRDefault="004514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4514DC" w:rsidRDefault="004514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514DC" w:rsidRPr="001758C6" w:rsidRDefault="004514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4514DC" w:rsidRPr="001758C6" w:rsidRDefault="004514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4514DC" w:rsidRDefault="004514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514DC" w:rsidRPr="001758C6" w:rsidRDefault="004514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4514DC" w:rsidRPr="001758C6" w:rsidRDefault="004514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4514DC" w:rsidRPr="001758C6" w:rsidRDefault="004514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4514DC" w:rsidRDefault="004514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514DC" w:rsidRPr="001758C6" w:rsidRDefault="004514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4514DC" w:rsidRPr="001758C6" w:rsidRDefault="004514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4514DC" w:rsidRPr="001758C6" w:rsidRDefault="004514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4514DC" w:rsidRPr="001758C6" w:rsidRDefault="004514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514DC" w:rsidRPr="001758C6" w:rsidRDefault="004514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4514DC" w:rsidRPr="001758C6" w:rsidRDefault="004514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4514DC" w:rsidRPr="001758C6" w:rsidRDefault="004514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4514DC" w:rsidRPr="001758C6" w:rsidRDefault="004514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4514DC" w:rsidRPr="001758C6" w:rsidRDefault="004514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514DC" w:rsidRPr="001758C6" w:rsidRDefault="004514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4514DC" w:rsidRPr="001758C6" w:rsidRDefault="004514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4514DC" w:rsidRDefault="004514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514DC" w:rsidRPr="001758C6" w:rsidRDefault="004514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4514DC" w:rsidRPr="001758C6" w:rsidRDefault="004514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514DC" w:rsidRPr="001758C6" w:rsidRDefault="004514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4514DC" w:rsidRPr="001758C6" w:rsidRDefault="004514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4514DC" w:rsidRPr="001758C6" w:rsidRDefault="004514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514DC" w:rsidRPr="001758C6" w:rsidRDefault="004514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4514DC" w:rsidRPr="001758C6" w:rsidRDefault="004514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4514DC" w:rsidRDefault="004514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514DC" w:rsidRPr="001758C6" w:rsidRDefault="004514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4514DC" w:rsidRPr="001758C6" w:rsidRDefault="004514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4514DC" w:rsidRDefault="004514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514DC" w:rsidRPr="001758C6" w:rsidRDefault="004514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4514DC" w:rsidRPr="001758C6" w:rsidRDefault="004514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4514DC" w:rsidRPr="001758C6" w:rsidRDefault="004514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4514DC" w:rsidRPr="001758C6" w:rsidRDefault="004514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4514DC" w:rsidRPr="001758C6" w:rsidRDefault="004514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4514DC" w:rsidRDefault="004514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514DC" w:rsidRPr="001758C6" w:rsidRDefault="004514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4514DC" w:rsidRPr="001758C6" w:rsidRDefault="004514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4514DC" w:rsidRPr="001758C6" w:rsidRDefault="004514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4514DC" w:rsidRPr="001758C6" w:rsidRDefault="004514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514DC" w:rsidRPr="001758C6" w:rsidRDefault="004514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4514DC" w:rsidRPr="001758C6" w:rsidRDefault="004514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514DC" w:rsidRPr="001758C6" w:rsidRDefault="004514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4514DC" w:rsidRPr="001758C6" w:rsidRDefault="004514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514DC" w:rsidRPr="001758C6" w:rsidRDefault="004514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4514DC" w:rsidRPr="001758C6" w:rsidRDefault="004514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4514DC" w:rsidRDefault="004514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514DC" w:rsidRPr="001758C6" w:rsidRDefault="004514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4514DC" w:rsidRPr="001758C6" w:rsidRDefault="004514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514DC" w:rsidRPr="001758C6" w:rsidRDefault="004514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4514DC" w:rsidRPr="001758C6" w:rsidRDefault="004514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758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4514DC" w:rsidRPr="001758C6" w:rsidRDefault="004514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758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514DC" w:rsidRPr="001758C6" w:rsidRDefault="004514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758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514DC" w:rsidRPr="001758C6" w:rsidRDefault="004514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4514DC" w:rsidRDefault="004514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514DC" w:rsidRPr="001758C6" w:rsidRDefault="004514D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758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514DC" w:rsidRPr="001758C6" w:rsidRDefault="004514D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4514DC" w:rsidRDefault="004514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514DC" w:rsidRPr="001758C6" w:rsidRDefault="004514D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4514DC" w:rsidRPr="001758C6" w:rsidRDefault="004514D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4514DC" w:rsidRPr="001758C6" w:rsidRDefault="004514D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4514DC" w:rsidRPr="001758C6" w:rsidRDefault="004514D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4514DC" w:rsidRDefault="004514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514DC" w:rsidRPr="001758C6" w:rsidRDefault="004514D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758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4514DC" w:rsidRDefault="004514DC">
      <w:pPr>
        <w:numPr>
          <w:ilvl w:val="0"/>
          <w:numId w:val="21"/>
        </w:numPr>
        <w:spacing w:after="0" w:line="264" w:lineRule="auto"/>
        <w:jc w:val="both"/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758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4514DC" w:rsidRPr="001758C6" w:rsidRDefault="004514D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4514DC" w:rsidRPr="001758C6" w:rsidRDefault="004514D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514DC" w:rsidRPr="001758C6" w:rsidRDefault="004514D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1758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1758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4514DC" w:rsidRPr="001758C6" w:rsidRDefault="004514D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514DC" w:rsidRPr="001758C6" w:rsidRDefault="004514D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758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514DC" w:rsidRPr="001758C6" w:rsidRDefault="004514D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4514DC" w:rsidRPr="001758C6" w:rsidRDefault="004514D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514DC" w:rsidRPr="001758C6" w:rsidRDefault="004514D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758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4514DC" w:rsidRPr="001758C6" w:rsidRDefault="004514D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1758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4514DC" w:rsidRDefault="004514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514DC" w:rsidRPr="001758C6" w:rsidRDefault="004514D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4514DC" w:rsidRPr="001758C6" w:rsidRDefault="004514D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1758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4514DC" w:rsidRDefault="004514DC">
      <w:pPr>
        <w:numPr>
          <w:ilvl w:val="0"/>
          <w:numId w:val="23"/>
        </w:numPr>
        <w:spacing w:after="0" w:line="264" w:lineRule="auto"/>
        <w:jc w:val="both"/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758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4514DC" w:rsidRDefault="004514DC">
      <w:pPr>
        <w:spacing w:after="0" w:line="264" w:lineRule="auto"/>
        <w:ind w:left="120"/>
        <w:jc w:val="both"/>
      </w:pPr>
    </w:p>
    <w:p w:rsidR="004514DC" w:rsidRDefault="004514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514DC" w:rsidRDefault="004514DC">
      <w:pPr>
        <w:spacing w:after="0" w:line="264" w:lineRule="auto"/>
        <w:ind w:left="120"/>
        <w:jc w:val="both"/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514DC" w:rsidRPr="001758C6" w:rsidRDefault="004514D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4514DC" w:rsidRPr="001758C6" w:rsidRDefault="004514D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514DC" w:rsidRPr="001758C6" w:rsidRDefault="004514D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514DC" w:rsidRPr="001758C6" w:rsidRDefault="004514D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4514DC" w:rsidRDefault="004514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514DC" w:rsidRPr="001758C6" w:rsidRDefault="004514D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514DC" w:rsidRDefault="004514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514DC" w:rsidRPr="001758C6" w:rsidRDefault="004514D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4514DC" w:rsidRPr="001758C6" w:rsidRDefault="004514D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4514DC" w:rsidRPr="001758C6" w:rsidRDefault="004514D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4514DC" w:rsidRDefault="004514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514DC" w:rsidRPr="001758C6" w:rsidRDefault="004514D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4514DC" w:rsidRPr="001758C6" w:rsidRDefault="004514D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4514DC" w:rsidRPr="001758C6" w:rsidRDefault="004514D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514DC" w:rsidRPr="001758C6" w:rsidRDefault="004514D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514DC" w:rsidRPr="001758C6" w:rsidRDefault="004514D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4514DC" w:rsidRPr="001758C6" w:rsidRDefault="004514D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514DC" w:rsidRPr="001758C6" w:rsidRDefault="004514D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514DC" w:rsidRPr="001758C6" w:rsidRDefault="004514D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4514DC" w:rsidRPr="001758C6" w:rsidRDefault="004514D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514DC" w:rsidRPr="001758C6" w:rsidRDefault="004514D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4514DC" w:rsidRPr="001758C6" w:rsidRDefault="004514D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4514DC" w:rsidRDefault="004514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514DC" w:rsidRPr="001758C6" w:rsidRDefault="004514D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4514DC" w:rsidRPr="001758C6" w:rsidRDefault="004514D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514DC" w:rsidRPr="001758C6" w:rsidRDefault="004514D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4514DC" w:rsidRPr="001758C6" w:rsidRDefault="004514D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514DC" w:rsidRPr="001758C6" w:rsidRDefault="004514D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514DC" w:rsidRPr="001758C6" w:rsidRDefault="004514D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514DC" w:rsidRPr="001758C6" w:rsidRDefault="004514D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4514DC" w:rsidRDefault="004514DC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4514DC" w:rsidRPr="001758C6" w:rsidRDefault="004514D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</w:t>
      </w:r>
      <w:smartTag w:uri="urn:schemas-microsoft-com:office:smarttags" w:element="metricconverter">
        <w:smartTagPr>
          <w:attr w:name="ProductID" w:val="1917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1917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 xml:space="preserve">., Великая Отечественная война (1941—1945 гг.), распад СССР, сложные 1990-е гг., возрождение страны с 2000-х гг., воссоединение Крыма с Россией в </w:t>
      </w:r>
      <w:smartTag w:uri="urn:schemas-microsoft-com:office:smarttags" w:element="metricconverter">
        <w:smartTagPr>
          <w:attr w:name="ProductID" w:val="2014 г"/>
        </w:smartTagPr>
        <w:r w:rsidRPr="001758C6">
          <w:rPr>
            <w:rFonts w:ascii="Times New Roman" w:hAnsi="Times New Roman"/>
            <w:color w:val="000000"/>
            <w:sz w:val="28"/>
            <w:lang w:val="ru-RU"/>
          </w:rPr>
          <w:t>2014 г</w:t>
        </w:r>
      </w:smartTag>
      <w:r w:rsidRPr="001758C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514DC" w:rsidRDefault="004514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4514DC" w:rsidRPr="001758C6" w:rsidRDefault="004514D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514DC" w:rsidRPr="001758C6" w:rsidRDefault="004514D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4514DC" w:rsidRDefault="004514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4514DC" w:rsidRPr="001758C6" w:rsidRDefault="004514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4514DC" w:rsidRPr="001758C6" w:rsidRDefault="004514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4514DC" w:rsidRPr="001758C6" w:rsidRDefault="004514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4514DC" w:rsidRPr="001758C6" w:rsidRDefault="004514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4514DC" w:rsidRDefault="004514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4514DC" w:rsidRPr="001758C6" w:rsidRDefault="004514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4514DC" w:rsidRPr="001758C6" w:rsidRDefault="004514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4514DC" w:rsidRPr="001758C6" w:rsidRDefault="004514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4514DC" w:rsidRPr="001758C6" w:rsidRDefault="004514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514DC" w:rsidRPr="001758C6" w:rsidRDefault="004514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4514DC" w:rsidRPr="001758C6" w:rsidRDefault="004514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4514DC" w:rsidRPr="001758C6" w:rsidRDefault="004514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4514DC" w:rsidRPr="001758C6" w:rsidRDefault="004514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4514DC" w:rsidRPr="001758C6" w:rsidRDefault="004514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514DC" w:rsidRPr="001758C6" w:rsidRDefault="004514DC">
      <w:pPr>
        <w:spacing w:after="0" w:line="264" w:lineRule="auto"/>
        <w:ind w:left="120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514DC" w:rsidRPr="001758C6" w:rsidRDefault="004514D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4514DC" w:rsidRPr="001758C6" w:rsidRDefault="004514D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4514DC" w:rsidRPr="001758C6" w:rsidRDefault="004514D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4514DC" w:rsidRDefault="004514D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4514DC" w:rsidRPr="001758C6" w:rsidRDefault="004514D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4514DC" w:rsidRPr="001758C6" w:rsidRDefault="004514D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4514DC" w:rsidRPr="001758C6" w:rsidRDefault="004514D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4514DC" w:rsidRPr="001758C6" w:rsidRDefault="004514D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758C6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1758C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514DC" w:rsidRPr="001758C6" w:rsidRDefault="004514DC">
      <w:pPr>
        <w:rPr>
          <w:lang w:val="ru-RU"/>
        </w:rPr>
        <w:sectPr w:rsidR="004514DC" w:rsidRPr="001758C6">
          <w:pgSz w:w="11906" w:h="16383"/>
          <w:pgMar w:top="1134" w:right="850" w:bottom="1134" w:left="1701" w:header="720" w:footer="720" w:gutter="0"/>
          <w:cols w:space="720"/>
        </w:sectPr>
      </w:pPr>
    </w:p>
    <w:p w:rsidR="004514DC" w:rsidRDefault="004514DC">
      <w:pPr>
        <w:spacing w:after="0"/>
        <w:ind w:left="120"/>
      </w:pPr>
      <w:bookmarkStart w:id="5" w:name="block-20950355"/>
      <w:bookmarkEnd w:id="5"/>
      <w:r w:rsidRPr="001758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514DC" w:rsidRDefault="004514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82"/>
        <w:gridCol w:w="4729"/>
        <w:gridCol w:w="1563"/>
        <w:gridCol w:w="1841"/>
        <w:gridCol w:w="1910"/>
        <w:gridCol w:w="2694"/>
      </w:tblGrid>
      <w:tr w:rsidR="004514DC" w:rsidRPr="001C020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/>
        </w:tc>
      </w:tr>
      <w:tr w:rsidR="004514DC" w:rsidRPr="00D12E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/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/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/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/>
        </w:tc>
      </w:tr>
    </w:tbl>
    <w:p w:rsidR="004514DC" w:rsidRDefault="004514DC">
      <w:pPr>
        <w:sectPr w:rsidR="004514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4DC" w:rsidRDefault="004514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160"/>
        <w:gridCol w:w="4551"/>
        <w:gridCol w:w="1596"/>
        <w:gridCol w:w="1841"/>
        <w:gridCol w:w="1910"/>
        <w:gridCol w:w="2753"/>
      </w:tblGrid>
      <w:tr w:rsidR="004514DC" w:rsidRPr="001C020A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</w:tr>
      <w:tr w:rsidR="004514DC" w:rsidRPr="00D12E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/>
        </w:tc>
      </w:tr>
      <w:tr w:rsidR="004514DC" w:rsidRPr="00D12E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/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/>
        </w:tc>
      </w:tr>
    </w:tbl>
    <w:p w:rsidR="004514DC" w:rsidRDefault="004514DC">
      <w:pPr>
        <w:sectPr w:rsidR="004514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4DC" w:rsidRDefault="004514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82"/>
        <w:gridCol w:w="4729"/>
        <w:gridCol w:w="1563"/>
        <w:gridCol w:w="1841"/>
        <w:gridCol w:w="1910"/>
        <w:gridCol w:w="2694"/>
      </w:tblGrid>
      <w:tr w:rsidR="004514DC" w:rsidRPr="001C020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/>
        </w:tc>
      </w:tr>
      <w:tr w:rsidR="004514DC" w:rsidRPr="00D12E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/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/>
        </w:tc>
      </w:tr>
    </w:tbl>
    <w:p w:rsidR="004514DC" w:rsidRDefault="004514DC">
      <w:pPr>
        <w:sectPr w:rsidR="004514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4DC" w:rsidRDefault="004514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36"/>
        <w:gridCol w:w="4675"/>
        <w:gridCol w:w="1589"/>
        <w:gridCol w:w="1841"/>
        <w:gridCol w:w="1910"/>
        <w:gridCol w:w="2741"/>
      </w:tblGrid>
      <w:tr w:rsidR="004514DC" w:rsidRPr="001C020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/>
        </w:tc>
      </w:tr>
      <w:tr w:rsidR="004514DC" w:rsidRPr="00D12E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/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/>
        </w:tc>
      </w:tr>
    </w:tbl>
    <w:p w:rsidR="004514DC" w:rsidRDefault="004514DC">
      <w:pPr>
        <w:sectPr w:rsidR="004514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4DC" w:rsidRDefault="004514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41"/>
        <w:gridCol w:w="4670"/>
        <w:gridCol w:w="1542"/>
        <w:gridCol w:w="1841"/>
        <w:gridCol w:w="1910"/>
        <w:gridCol w:w="2677"/>
      </w:tblGrid>
      <w:tr w:rsidR="004514DC" w:rsidRPr="001C020A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/>
        </w:tc>
      </w:tr>
      <w:tr w:rsidR="004514DC" w:rsidRPr="00D12E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/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1758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/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/>
        </w:tc>
      </w:tr>
    </w:tbl>
    <w:p w:rsidR="004514DC" w:rsidRDefault="004514DC">
      <w:pPr>
        <w:sectPr w:rsidR="004514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4DC" w:rsidRDefault="004514DC">
      <w:pPr>
        <w:sectPr w:rsidR="004514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4DC" w:rsidRDefault="004514DC">
      <w:pPr>
        <w:spacing w:after="0"/>
        <w:ind w:left="120"/>
      </w:pPr>
      <w:bookmarkStart w:id="6" w:name="block-20950356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514DC" w:rsidRDefault="004514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5"/>
        <w:gridCol w:w="3825"/>
        <w:gridCol w:w="1206"/>
        <w:gridCol w:w="1841"/>
        <w:gridCol w:w="1910"/>
        <w:gridCol w:w="1212"/>
        <w:gridCol w:w="3221"/>
      </w:tblGrid>
      <w:tr w:rsidR="004514DC" w:rsidRPr="001C020A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/>
        </w:tc>
      </w:tr>
    </w:tbl>
    <w:p w:rsidR="004514DC" w:rsidRDefault="004514DC">
      <w:pPr>
        <w:sectPr w:rsidR="004514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4DC" w:rsidRDefault="004514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33"/>
        <w:gridCol w:w="4159"/>
        <w:gridCol w:w="1210"/>
        <w:gridCol w:w="1841"/>
        <w:gridCol w:w="1910"/>
        <w:gridCol w:w="1288"/>
        <w:gridCol w:w="2799"/>
      </w:tblGrid>
      <w:tr w:rsidR="004514DC" w:rsidRPr="001C020A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/>
        </w:tc>
      </w:tr>
    </w:tbl>
    <w:p w:rsidR="004514DC" w:rsidRDefault="004514DC">
      <w:pPr>
        <w:sectPr w:rsidR="004514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4DC" w:rsidRDefault="004514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0"/>
        <w:gridCol w:w="4296"/>
        <w:gridCol w:w="1223"/>
        <w:gridCol w:w="1841"/>
        <w:gridCol w:w="1910"/>
        <w:gridCol w:w="1212"/>
        <w:gridCol w:w="2738"/>
      </w:tblGrid>
      <w:tr w:rsidR="004514DC" w:rsidRPr="001C020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Освобождение Москвы в </w:t>
            </w:r>
            <w:smartTag w:uri="urn:schemas-microsoft-com:office:smarttags" w:element="metricconverter">
              <w:smartTagPr>
                <w:attr w:name="ProductID" w:val="1612 г"/>
              </w:smartTagPr>
              <w:r w:rsidRPr="001C020A">
                <w:rPr>
                  <w:rFonts w:ascii="Times New Roman" w:hAnsi="Times New Roman"/>
                  <w:color w:val="000000"/>
                  <w:sz w:val="24"/>
                </w:rPr>
                <w:t>1612 г</w:t>
              </w:r>
            </w:smartTag>
            <w:r w:rsidRPr="001C020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Смуты. Земский собор </w:t>
            </w:r>
            <w:smartTag w:uri="urn:schemas-microsoft-com:office:smarttags" w:element="metricconverter">
              <w:smartTagPr>
                <w:attr w:name="ProductID" w:val="1613 г"/>
              </w:smartTagPr>
              <w:r w:rsidRPr="001758C6">
                <w:rPr>
                  <w:rFonts w:ascii="Times New Roman" w:hAnsi="Times New Roman"/>
                  <w:color w:val="000000"/>
                  <w:sz w:val="24"/>
                  <w:lang w:val="ru-RU"/>
                </w:rPr>
                <w:t>1613 г</w:t>
              </w:r>
            </w:smartTag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</w:t>
            </w:r>
            <w:smartTag w:uri="urn:schemas-microsoft-com:office:smarttags" w:element="metricconverter">
              <w:smartTagPr>
                <w:attr w:name="ProductID" w:val="1654 г"/>
              </w:smartTagPr>
              <w:r w:rsidRPr="001758C6">
                <w:rPr>
                  <w:rFonts w:ascii="Times New Roman" w:hAnsi="Times New Roman"/>
                  <w:color w:val="000000"/>
                  <w:sz w:val="24"/>
                  <w:lang w:val="ru-RU"/>
                </w:rPr>
                <w:t>1654 г</w:t>
              </w:r>
            </w:smartTag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Соборное уложение </w:t>
            </w:r>
            <w:smartTag w:uri="urn:schemas-microsoft-com:office:smarttags" w:element="metricconverter">
              <w:smartTagPr>
                <w:attr w:name="ProductID" w:val="1649 г"/>
              </w:smartTagPr>
              <w:r w:rsidRPr="001C020A">
                <w:rPr>
                  <w:rFonts w:ascii="Times New Roman" w:hAnsi="Times New Roman"/>
                  <w:color w:val="000000"/>
                  <w:sz w:val="24"/>
                </w:rPr>
                <w:t>1649 г</w:t>
              </w:r>
            </w:smartTag>
            <w:r w:rsidRPr="001C020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/>
        </w:tc>
      </w:tr>
    </w:tbl>
    <w:p w:rsidR="004514DC" w:rsidRDefault="004514DC">
      <w:pPr>
        <w:sectPr w:rsidR="004514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4DC" w:rsidRDefault="004514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86"/>
        <w:gridCol w:w="4186"/>
        <w:gridCol w:w="1267"/>
        <w:gridCol w:w="1841"/>
        <w:gridCol w:w="1910"/>
        <w:gridCol w:w="1212"/>
        <w:gridCol w:w="2738"/>
      </w:tblGrid>
      <w:tr w:rsidR="004514DC" w:rsidRPr="001C020A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Переворот 28 июня </w:t>
            </w:r>
            <w:smartTag w:uri="urn:schemas-microsoft-com:office:smarttags" w:element="metricconverter">
              <w:smartTagPr>
                <w:attr w:name="ProductID" w:val="1762 г"/>
              </w:smartTagPr>
              <w:r w:rsidRPr="001758C6">
                <w:rPr>
                  <w:rFonts w:ascii="Times New Roman" w:hAnsi="Times New Roman"/>
                  <w:color w:val="000000"/>
                  <w:sz w:val="24"/>
                  <w:lang w:val="ru-RU"/>
                </w:rPr>
                <w:t>1762 г</w:t>
              </w:r>
            </w:smartTag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Дворцовый переворот 11 марта </w:t>
            </w:r>
            <w:smartTag w:uri="urn:schemas-microsoft-com:office:smarttags" w:element="metricconverter">
              <w:smartTagPr>
                <w:attr w:name="ProductID" w:val="1801 г"/>
              </w:smartTagPr>
              <w:r w:rsidRPr="001C020A">
                <w:rPr>
                  <w:rFonts w:ascii="Times New Roman" w:hAnsi="Times New Roman"/>
                  <w:color w:val="000000"/>
                  <w:sz w:val="24"/>
                </w:rPr>
                <w:t>1801 г</w:t>
              </w:r>
            </w:smartTag>
            <w:r w:rsidRPr="001C020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/>
        </w:tc>
      </w:tr>
    </w:tbl>
    <w:p w:rsidR="004514DC" w:rsidRDefault="004514DC">
      <w:pPr>
        <w:sectPr w:rsidR="004514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4DC" w:rsidRDefault="004514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03"/>
        <w:gridCol w:w="4385"/>
        <w:gridCol w:w="963"/>
        <w:gridCol w:w="1841"/>
        <w:gridCol w:w="1910"/>
        <w:gridCol w:w="1212"/>
        <w:gridCol w:w="2726"/>
      </w:tblGrid>
      <w:tr w:rsidR="004514DC" w:rsidRPr="001C020A" w:rsidTr="00FE20D3">
        <w:trPr>
          <w:trHeight w:val="144"/>
          <w:tblCellSpacing w:w="20" w:type="nil"/>
        </w:trPr>
        <w:tc>
          <w:tcPr>
            <w:tcW w:w="10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43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 w:rsidTr="00FE20D3">
        <w:trPr>
          <w:trHeight w:val="144"/>
          <w:tblCellSpacing w:w="20" w:type="nil"/>
        </w:trPr>
        <w:tc>
          <w:tcPr>
            <w:tcW w:w="10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43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4DC" w:rsidRPr="001C020A" w:rsidRDefault="004514DC"/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революции </w:t>
            </w:r>
            <w:smartTag w:uri="urn:schemas-microsoft-com:office:smarttags" w:element="metricconverter">
              <w:smartTagPr>
                <w:attr w:name="ProductID" w:val="1830 г"/>
              </w:smartTagPr>
              <w:r w:rsidRPr="001758C6">
                <w:rPr>
                  <w:rFonts w:ascii="Times New Roman" w:hAnsi="Times New Roman"/>
                  <w:color w:val="000000"/>
                  <w:sz w:val="24"/>
                  <w:lang w:val="ru-RU"/>
                </w:rPr>
                <w:t>1830 г</w:t>
              </w:r>
            </w:smartTag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. и 1848-1849 гг.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4DC" w:rsidRPr="001C02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514DC" w:rsidRPr="001C02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Османская империя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ind w:left="135"/>
              <w:rPr>
                <w:lang w:val="ru-RU"/>
              </w:rPr>
            </w:pPr>
            <w:r w:rsidRPr="00D12E0A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колониального раздела мира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Научные открытия и технические изобретения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D12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 Обобщение. Историческое и культурное наследие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Проекты либеральных реформ Александра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1758C6">
                <w:rPr>
                  <w:rFonts w:ascii="Times New Roman" w:hAnsi="Times New Roman"/>
                  <w:color w:val="000000"/>
                  <w:sz w:val="24"/>
                  <w:lang w:val="ru-RU"/>
                </w:rPr>
                <w:t>1812 г</w:t>
              </w:r>
            </w:smartTag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— важнейшее событие российской и мировой истории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Дворянская оппозиция самодержавию. Восстание декабристов 14 декабря </w:t>
            </w:r>
            <w:smartTag w:uri="urn:schemas-microsoft-com:office:smarttags" w:element="metricconverter">
              <w:smartTagPr>
                <w:attr w:name="ProductID" w:val="1825 г"/>
              </w:smartTagPr>
              <w:r w:rsidRPr="001758C6">
                <w:rPr>
                  <w:rFonts w:ascii="Times New Roman" w:hAnsi="Times New Roman"/>
                  <w:color w:val="000000"/>
                  <w:sz w:val="24"/>
                  <w:lang w:val="ru-RU"/>
                </w:rPr>
                <w:t>1825 г</w:t>
              </w:r>
            </w:smartTag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4514DC" w:rsidRPr="001C02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Default="004514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Внешняя политика России во второй четверти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D12E0A">
              <w:rPr>
                <w:rFonts w:ascii="Times New Roman" w:hAnsi="Times New Roman"/>
                <w:color w:val="000000"/>
                <w:sz w:val="24"/>
                <w:lang w:val="ru-RU"/>
              </w:rPr>
              <w:t>Крымская война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ind w:left="135"/>
              <w:rPr>
                <w:lang w:val="ru-RU"/>
              </w:rPr>
            </w:pPr>
            <w:r w:rsidRPr="00D12E0A">
              <w:rPr>
                <w:rFonts w:ascii="Times New Roman" w:hAnsi="Times New Roman"/>
                <w:color w:val="000000"/>
                <w:sz w:val="24"/>
                <w:lang w:val="ru-RU"/>
              </w:rPr>
              <w:t>Сословная структура российского общества.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Общественная жизнь в 1830—1850-е гг.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D12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ind w:left="135"/>
              <w:rPr>
                <w:lang w:val="ru-RU"/>
              </w:rPr>
            </w:pPr>
            <w:r w:rsidRPr="00D12E0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12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Народная культура.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Культура повседневности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Default="004514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12E0A">
              <w:rPr>
                <w:rFonts w:ascii="Times New Roman" w:hAnsi="Times New Roman"/>
                <w:color w:val="000000"/>
                <w:sz w:val="24"/>
                <w:lang w:val="ru-RU"/>
              </w:rPr>
              <w:t>Земская и городская реформы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4514DC" w:rsidRPr="00D12E0A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D12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4514DC" w:rsidRPr="001C02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Default="004514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  <w:p w:rsidR="004514DC" w:rsidRPr="00D12E0A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D12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1C02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Default="004514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Pr="00D12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4514DC" w:rsidRPr="00D12E0A" w:rsidRDefault="004514DC">
            <w:pPr>
              <w:spacing w:after="0"/>
              <w:ind w:left="135"/>
              <w:rPr>
                <w:lang w:val="ru-RU"/>
              </w:rPr>
            </w:pPr>
            <w:r w:rsidRPr="00D12E0A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Default="004514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  <w:p w:rsidR="004514DC" w:rsidRPr="00D12E0A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D12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Default="004514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Избирательный закон 11 декабря </w:t>
            </w:r>
            <w:smartTag w:uri="urn:schemas-microsoft-com:office:smarttags" w:element="metricconverter">
              <w:smartTagPr>
                <w:attr w:name="ProductID" w:val="1905 г"/>
              </w:smartTagPr>
              <w:r w:rsidRPr="001C020A">
                <w:rPr>
                  <w:rFonts w:ascii="Times New Roman" w:hAnsi="Times New Roman"/>
                  <w:color w:val="000000"/>
                  <w:sz w:val="24"/>
                </w:rPr>
                <w:t>1905 г</w:t>
              </w:r>
            </w:smartTag>
            <w:r w:rsidRPr="001C020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514DC" w:rsidRPr="001C02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Default="004514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14DC" w:rsidRPr="00D12E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Pr="001C020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1C020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8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4514DC" w:rsidRPr="001C02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Default="004514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Новейшая история России с </w:t>
            </w:r>
            <w:smartTag w:uri="urn:schemas-microsoft-com:office:smarttags" w:element="metricconverter">
              <w:smartTagPr>
                <w:attr w:name="ProductID" w:val="1914 г"/>
              </w:smartTagPr>
              <w:r w:rsidRPr="001758C6">
                <w:rPr>
                  <w:rFonts w:ascii="Times New Roman" w:hAnsi="Times New Roman"/>
                  <w:color w:val="000000"/>
                  <w:sz w:val="24"/>
                  <w:lang w:val="ru-RU"/>
                </w:rPr>
                <w:t>1914 г</w:t>
              </w:r>
            </w:smartTag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. по новейшее время</w:t>
            </w:r>
          </w:p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D12E0A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FE20D3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FE20D3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Default="004514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Крупнейшие битвы в ходе войны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FE20D3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FE20D3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FE20D3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Default="004514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FE20D3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FE20D3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Default="004514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FE20D3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FE20D3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 w:rsidTr="00FE20D3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514DC" w:rsidRPr="00FE20D3" w:rsidRDefault="004514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модулю «Новейшая история России с </w:t>
            </w:r>
            <w:smartTag w:uri="urn:schemas-microsoft-com:office:smarttags" w:element="metricconverter">
              <w:smartTagPr>
                <w:attr w:name="ProductID" w:val="1914 г"/>
              </w:smartTagPr>
              <w:r w:rsidRPr="001758C6">
                <w:rPr>
                  <w:rFonts w:ascii="Times New Roman" w:hAnsi="Times New Roman"/>
                  <w:color w:val="000000"/>
                  <w:sz w:val="24"/>
                  <w:lang w:val="ru-RU"/>
                </w:rPr>
                <w:t>1914 г</w:t>
              </w:r>
            </w:smartTag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. по новейшее время»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  <w:tc>
          <w:tcPr>
            <w:tcW w:w="2726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</w:pPr>
          </w:p>
        </w:tc>
      </w:tr>
      <w:tr w:rsidR="004514DC" w:rsidRPr="001C020A" w:rsidTr="00FE20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758C6" w:rsidRDefault="004514DC">
            <w:pPr>
              <w:spacing w:after="0"/>
              <w:ind w:left="135"/>
              <w:rPr>
                <w:lang w:val="ru-RU"/>
              </w:rPr>
            </w:pPr>
            <w:r w:rsidRPr="001758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>
            <w:pPr>
              <w:spacing w:after="0"/>
              <w:ind w:left="135"/>
              <w:jc w:val="center"/>
            </w:pPr>
            <w:r w:rsidRPr="001C020A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4DC" w:rsidRPr="001C020A" w:rsidRDefault="004514DC"/>
        </w:tc>
      </w:tr>
    </w:tbl>
    <w:p w:rsidR="004514DC" w:rsidRDefault="004514DC">
      <w:pPr>
        <w:sectPr w:rsidR="004514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4DC" w:rsidRDefault="004514DC">
      <w:pPr>
        <w:sectPr w:rsidR="004514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4DC" w:rsidRDefault="004514DC">
      <w:pPr>
        <w:spacing w:after="0"/>
        <w:ind w:left="120"/>
      </w:pPr>
      <w:bookmarkStart w:id="7" w:name="block-20950357"/>
      <w:bookmarkEnd w:id="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514DC" w:rsidRDefault="004514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514DC" w:rsidRPr="00D12E0A" w:rsidRDefault="004514DC">
      <w:pPr>
        <w:spacing w:after="0" w:line="480" w:lineRule="auto"/>
        <w:ind w:left="120"/>
        <w:rPr>
          <w:lang w:val="ru-RU"/>
        </w:rPr>
      </w:pPr>
      <w:r w:rsidRPr="00D12E0A">
        <w:rPr>
          <w:rFonts w:ascii="Times New Roman" w:hAnsi="Times New Roman"/>
          <w:color w:val="000000"/>
          <w:sz w:val="28"/>
          <w:lang w:val="ru-RU"/>
        </w:rPr>
        <w:t>​‌•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D12E0A">
        <w:rPr>
          <w:sz w:val="28"/>
          <w:lang w:val="ru-RU"/>
        </w:rPr>
        <w:br/>
      </w:r>
      <w:bookmarkStart w:id="8" w:name="c6612d7c-6144-4cab-b55c-f60ef824c9f9"/>
      <w:bookmarkEnd w:id="8"/>
      <w:r w:rsidRPr="00D12E0A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«Просвещение»‌​</w:t>
      </w:r>
    </w:p>
    <w:p w:rsidR="004514DC" w:rsidRPr="00D12E0A" w:rsidRDefault="004514DC">
      <w:pPr>
        <w:spacing w:after="0" w:line="480" w:lineRule="auto"/>
        <w:ind w:left="120"/>
        <w:rPr>
          <w:lang w:val="ru-RU"/>
        </w:rPr>
      </w:pPr>
      <w:r w:rsidRPr="00D12E0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514DC" w:rsidRPr="00D12E0A" w:rsidRDefault="004514DC">
      <w:pPr>
        <w:spacing w:after="0"/>
        <w:ind w:left="120"/>
        <w:rPr>
          <w:lang w:val="ru-RU"/>
        </w:rPr>
      </w:pPr>
      <w:r w:rsidRPr="00D12E0A">
        <w:rPr>
          <w:rFonts w:ascii="Times New Roman" w:hAnsi="Times New Roman"/>
          <w:color w:val="000000"/>
          <w:sz w:val="28"/>
          <w:lang w:val="ru-RU"/>
        </w:rPr>
        <w:t>​</w:t>
      </w:r>
    </w:p>
    <w:p w:rsidR="004514DC" w:rsidRPr="00D12E0A" w:rsidRDefault="004514DC">
      <w:pPr>
        <w:spacing w:after="0" w:line="480" w:lineRule="auto"/>
        <w:ind w:left="120"/>
        <w:rPr>
          <w:lang w:val="ru-RU"/>
        </w:rPr>
      </w:pPr>
      <w:r w:rsidRPr="00D12E0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514DC" w:rsidRPr="00D12E0A" w:rsidRDefault="004514DC">
      <w:pPr>
        <w:spacing w:after="0" w:line="480" w:lineRule="auto"/>
        <w:ind w:left="120"/>
        <w:rPr>
          <w:lang w:val="ru-RU"/>
        </w:rPr>
      </w:pPr>
      <w:r w:rsidRPr="00D12E0A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514DC" w:rsidRPr="00D12E0A" w:rsidRDefault="004514DC">
      <w:pPr>
        <w:spacing w:after="0"/>
        <w:ind w:left="120"/>
        <w:rPr>
          <w:lang w:val="ru-RU"/>
        </w:rPr>
      </w:pPr>
    </w:p>
    <w:p w:rsidR="004514DC" w:rsidRPr="00D12E0A" w:rsidRDefault="004514DC">
      <w:pPr>
        <w:spacing w:after="0" w:line="480" w:lineRule="auto"/>
        <w:ind w:left="120"/>
        <w:rPr>
          <w:lang w:val="ru-RU"/>
        </w:rPr>
      </w:pPr>
      <w:r w:rsidRPr="00D12E0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514DC" w:rsidRDefault="004514D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514DC" w:rsidRDefault="004514DC">
      <w:pPr>
        <w:sectPr w:rsidR="004514DC">
          <w:pgSz w:w="11906" w:h="16383"/>
          <w:pgMar w:top="1134" w:right="850" w:bottom="1134" w:left="1701" w:header="720" w:footer="720" w:gutter="0"/>
          <w:cols w:space="720"/>
        </w:sectPr>
      </w:pPr>
    </w:p>
    <w:p w:rsidR="004514DC" w:rsidRDefault="004514DC"/>
    <w:sectPr w:rsidR="004514DC" w:rsidSect="00191A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C5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2B16132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3213C3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3F16F32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6742F8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AE9332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B6E32F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C0C69B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0D56442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20E517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1A31798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1A653AE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1F33122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1B96D9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26F408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28A03492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2A5369B9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2A680BE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2EED7CA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5D56BB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38F0073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9BB702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3FD92412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4068100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4E456FE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50BC0289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5415032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583A6E34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59723249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5FDB0D94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0FF6A8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623315C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65DD107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66995B8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69D5592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709B2742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74E4255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798C42A9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7"/>
  </w:num>
  <w:num w:numId="5">
    <w:abstractNumId w:val="22"/>
  </w:num>
  <w:num w:numId="6">
    <w:abstractNumId w:val="3"/>
  </w:num>
  <w:num w:numId="7">
    <w:abstractNumId w:val="14"/>
  </w:num>
  <w:num w:numId="8">
    <w:abstractNumId w:val="31"/>
  </w:num>
  <w:num w:numId="9">
    <w:abstractNumId w:val="34"/>
  </w:num>
  <w:num w:numId="10">
    <w:abstractNumId w:val="30"/>
  </w:num>
  <w:num w:numId="11">
    <w:abstractNumId w:val="19"/>
  </w:num>
  <w:num w:numId="12">
    <w:abstractNumId w:val="15"/>
  </w:num>
  <w:num w:numId="13">
    <w:abstractNumId w:val="35"/>
  </w:num>
  <w:num w:numId="14">
    <w:abstractNumId w:val="27"/>
  </w:num>
  <w:num w:numId="15">
    <w:abstractNumId w:val="10"/>
  </w:num>
  <w:num w:numId="16">
    <w:abstractNumId w:val="21"/>
  </w:num>
  <w:num w:numId="17">
    <w:abstractNumId w:val="11"/>
  </w:num>
  <w:num w:numId="18">
    <w:abstractNumId w:val="9"/>
  </w:num>
  <w:num w:numId="19">
    <w:abstractNumId w:val="24"/>
  </w:num>
  <w:num w:numId="20">
    <w:abstractNumId w:val="16"/>
  </w:num>
  <w:num w:numId="21">
    <w:abstractNumId w:val="20"/>
  </w:num>
  <w:num w:numId="22">
    <w:abstractNumId w:val="26"/>
  </w:num>
  <w:num w:numId="23">
    <w:abstractNumId w:val="23"/>
  </w:num>
  <w:num w:numId="24">
    <w:abstractNumId w:val="25"/>
  </w:num>
  <w:num w:numId="25">
    <w:abstractNumId w:val="36"/>
  </w:num>
  <w:num w:numId="26">
    <w:abstractNumId w:val="28"/>
  </w:num>
  <w:num w:numId="27">
    <w:abstractNumId w:val="32"/>
  </w:num>
  <w:num w:numId="28">
    <w:abstractNumId w:val="37"/>
  </w:num>
  <w:num w:numId="29">
    <w:abstractNumId w:val="1"/>
  </w:num>
  <w:num w:numId="30">
    <w:abstractNumId w:val="6"/>
  </w:num>
  <w:num w:numId="31">
    <w:abstractNumId w:val="12"/>
  </w:num>
  <w:num w:numId="32">
    <w:abstractNumId w:val="8"/>
  </w:num>
  <w:num w:numId="33">
    <w:abstractNumId w:val="18"/>
  </w:num>
  <w:num w:numId="34">
    <w:abstractNumId w:val="33"/>
  </w:num>
  <w:num w:numId="35">
    <w:abstractNumId w:val="7"/>
  </w:num>
  <w:num w:numId="36">
    <w:abstractNumId w:val="13"/>
  </w:num>
  <w:num w:numId="37">
    <w:abstractNumId w:val="2"/>
  </w:num>
  <w:num w:numId="3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1A05"/>
    <w:rsid w:val="000D4161"/>
    <w:rsid w:val="000E6D86"/>
    <w:rsid w:val="001758C6"/>
    <w:rsid w:val="00181C92"/>
    <w:rsid w:val="00191A05"/>
    <w:rsid w:val="001C020A"/>
    <w:rsid w:val="0020197C"/>
    <w:rsid w:val="00344265"/>
    <w:rsid w:val="00391A72"/>
    <w:rsid w:val="003A06BF"/>
    <w:rsid w:val="004514DC"/>
    <w:rsid w:val="004E6975"/>
    <w:rsid w:val="00530B35"/>
    <w:rsid w:val="00535FAF"/>
    <w:rsid w:val="006B4163"/>
    <w:rsid w:val="007F60B0"/>
    <w:rsid w:val="008610C7"/>
    <w:rsid w:val="0086502D"/>
    <w:rsid w:val="008944ED"/>
    <w:rsid w:val="00BD7A88"/>
    <w:rsid w:val="00C53FFE"/>
    <w:rsid w:val="00D12E0A"/>
    <w:rsid w:val="00D8445C"/>
    <w:rsid w:val="00E9175A"/>
    <w:rsid w:val="00FE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C92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1C9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81C92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81C92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81C92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81C9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81C9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81C92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81C92"/>
    <w:rPr>
      <w:rFonts w:ascii="Cambria" w:hAnsi="Cambria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rsid w:val="00181C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81C92"/>
    <w:rPr>
      <w:rFonts w:cs="Times New Roman"/>
    </w:rPr>
  </w:style>
  <w:style w:type="paragraph" w:styleId="NormalIndent">
    <w:name w:val="Normal Indent"/>
    <w:basedOn w:val="Normal"/>
    <w:uiPriority w:val="99"/>
    <w:rsid w:val="00181C92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181C92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81C9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181C92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181C92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sid w:val="00181C92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191A05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191A0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181C92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07a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e78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b5c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1ca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109e" TargetMode="External"/><Relationship Id="rId5" Type="http://schemas.openxmlformats.org/officeDocument/2006/relationships/image" Target="media/image1.emf"/><Relationship Id="rId95" Type="http://schemas.openxmlformats.org/officeDocument/2006/relationships/hyperlink" Target="https://m.edsoo.ru/863f9380" TargetMode="External"/><Relationship Id="rId160" Type="http://schemas.openxmlformats.org/officeDocument/2006/relationships/hyperlink" Target="https://m.edsoo.ru/88647fa4" TargetMode="External"/><Relationship Id="rId181" Type="http://schemas.openxmlformats.org/officeDocument/2006/relationships/hyperlink" Target="https://m.edsoo.ru/88649b92" TargetMode="External"/><Relationship Id="rId216" Type="http://schemas.openxmlformats.org/officeDocument/2006/relationships/hyperlink" Target="https://m.edsoo.ru/8a183994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4a00" TargetMode="External"/><Relationship Id="rId258" Type="http://schemas.openxmlformats.org/officeDocument/2006/relationships/hyperlink" Target="https://m.edsoo.ru/8a186856" TargetMode="External"/><Relationship Id="rId279" Type="http://schemas.openxmlformats.org/officeDocument/2006/relationships/hyperlink" Target="https://m.edsoo.ru/8a1896f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336" TargetMode="External"/><Relationship Id="rId139" Type="http://schemas.openxmlformats.org/officeDocument/2006/relationships/hyperlink" Target="https://m.edsoo.ru/886460aa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25" Type="http://schemas.openxmlformats.org/officeDocument/2006/relationships/hyperlink" Target="https://m.edsoo.ru/8a18cb0c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2da4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3ba" TargetMode="External"/><Relationship Id="rId171" Type="http://schemas.openxmlformats.org/officeDocument/2006/relationships/hyperlink" Target="https://m.edsoo.ru/88648c7e" TargetMode="External"/><Relationship Id="rId192" Type="http://schemas.openxmlformats.org/officeDocument/2006/relationships/hyperlink" Target="https://m.edsoo.ru/8a180140" TargetMode="External"/><Relationship Id="rId206" Type="http://schemas.openxmlformats.org/officeDocument/2006/relationships/hyperlink" Target="https://m.edsoo.ru/8a18230a" TargetMode="External"/><Relationship Id="rId227" Type="http://schemas.openxmlformats.org/officeDocument/2006/relationships/hyperlink" Target="https://m.edsoo.ru/8864a4ca" TargetMode="External"/><Relationship Id="rId248" Type="http://schemas.openxmlformats.org/officeDocument/2006/relationships/hyperlink" Target="https://m.edsoo.ru/8a18546a" TargetMode="External"/><Relationship Id="rId269" Type="http://schemas.openxmlformats.org/officeDocument/2006/relationships/hyperlink" Target="https://m.edsoo.ru/8a18807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bac2" TargetMode="External"/><Relationship Id="rId129" Type="http://schemas.openxmlformats.org/officeDocument/2006/relationships/hyperlink" Target="https://m.edsoo.ru/8640b382" TargetMode="External"/><Relationship Id="rId280" Type="http://schemas.openxmlformats.org/officeDocument/2006/relationships/hyperlink" Target="https://m.edsoo.ru/8a1898d0" TargetMode="External"/><Relationship Id="rId315" Type="http://schemas.openxmlformats.org/officeDocument/2006/relationships/hyperlink" Target="https://m.edsoo.ru/8a18b356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740" TargetMode="External"/><Relationship Id="rId140" Type="http://schemas.openxmlformats.org/officeDocument/2006/relationships/hyperlink" Target="https://m.edsoo.ru/886465e6" TargetMode="External"/><Relationship Id="rId161" Type="http://schemas.openxmlformats.org/officeDocument/2006/relationships/hyperlink" Target="https://m.edsoo.ru/886480bc" TargetMode="External"/><Relationship Id="rId182" Type="http://schemas.openxmlformats.org/officeDocument/2006/relationships/hyperlink" Target="https://m.edsoo.ru/88649cd2" TargetMode="External"/><Relationship Id="rId217" Type="http://schemas.openxmlformats.org/officeDocument/2006/relationships/hyperlink" Target="https://m.edsoo.ru/8a183e76" TargetMode="External"/><Relationship Id="rId378" Type="http://schemas.openxmlformats.org/officeDocument/2006/relationships/hyperlink" Target="https://m.edsoo.ru/8a1912ce" TargetMode="External"/><Relationship Id="rId399" Type="http://schemas.openxmlformats.org/officeDocument/2006/relationships/hyperlink" Target="https://m.edsoo.ru/8a1943f2" TargetMode="External"/><Relationship Id="rId403" Type="http://schemas.openxmlformats.org/officeDocument/2006/relationships/hyperlink" Target="https://m.edsoo.ru/8a194b0e" TargetMode="External"/><Relationship Id="rId6" Type="http://schemas.openxmlformats.org/officeDocument/2006/relationships/oleObject" Target="embeddings/oleObject1.bin"/><Relationship Id="rId238" Type="http://schemas.openxmlformats.org/officeDocument/2006/relationships/hyperlink" Target="https://m.edsoo.ru/8864b4c4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5c0" TargetMode="External"/><Relationship Id="rId270" Type="http://schemas.openxmlformats.org/officeDocument/2006/relationships/hyperlink" Target="https://m.edsoo.ru/8a18821e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508" TargetMode="External"/><Relationship Id="rId151" Type="http://schemas.openxmlformats.org/officeDocument/2006/relationships/hyperlink" Target="https://m.edsoo.ru/886474dc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316e" TargetMode="External"/><Relationship Id="rId172" Type="http://schemas.openxmlformats.org/officeDocument/2006/relationships/hyperlink" Target="https://m.edsoo.ru/88648e36" TargetMode="External"/><Relationship Id="rId193" Type="http://schemas.openxmlformats.org/officeDocument/2006/relationships/hyperlink" Target="https://m.edsoo.ru/8a18030c" TargetMode="External"/><Relationship Id="rId207" Type="http://schemas.openxmlformats.org/officeDocument/2006/relationships/hyperlink" Target="https://m.edsoo.ru/8a182436%5D" TargetMode="External"/><Relationship Id="rId228" Type="http://schemas.openxmlformats.org/officeDocument/2006/relationships/hyperlink" Target="https://m.edsoo.ru/8864a5e2" TargetMode="External"/><Relationship Id="rId249" Type="http://schemas.openxmlformats.org/officeDocument/2006/relationships/hyperlink" Target="https://m.edsoo.ru/8a1855e6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dd8" TargetMode="External"/><Relationship Id="rId260" Type="http://schemas.openxmlformats.org/officeDocument/2006/relationships/hyperlink" Target="https://m.edsoo.ru/8a186b6c" TargetMode="External"/><Relationship Id="rId281" Type="http://schemas.openxmlformats.org/officeDocument/2006/relationships/hyperlink" Target="https://m.edsoo.ru/8a189a88" TargetMode="External"/><Relationship Id="rId316" Type="http://schemas.openxmlformats.org/officeDocument/2006/relationships/hyperlink" Target="https://m.edsoo.ru/8a18b72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9c68" TargetMode="External"/><Relationship Id="rId120" Type="http://schemas.openxmlformats.org/officeDocument/2006/relationships/hyperlink" Target="https://m.edsoo.ru/863fd836" TargetMode="External"/><Relationship Id="rId141" Type="http://schemas.openxmlformats.org/officeDocument/2006/relationships/hyperlink" Target="https://m.edsoo.ru/886469b0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149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1d4" TargetMode="External"/><Relationship Id="rId183" Type="http://schemas.openxmlformats.org/officeDocument/2006/relationships/hyperlink" Target="https://m.edsoo.ru/8a17efa2" TargetMode="External"/><Relationship Id="rId218" Type="http://schemas.openxmlformats.org/officeDocument/2006/relationships/hyperlink" Target="https://m.edsoo.ru/8a18402e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3542" TargetMode="External"/><Relationship Id="rId404" Type="http://schemas.openxmlformats.org/officeDocument/2006/relationships/hyperlink" Target="https://m.edsoo.ru/8a194c1c" TargetMode="External"/><Relationship Id="rId250" Type="http://schemas.openxmlformats.org/officeDocument/2006/relationships/hyperlink" Target="https://m.edsoo.ru/8a185780" TargetMode="External"/><Relationship Id="rId271" Type="http://schemas.openxmlformats.org/officeDocument/2006/relationships/hyperlink" Target="https://m.edsoo.ru/8a1883ea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fcc" TargetMode="External"/><Relationship Id="rId131" Type="http://schemas.openxmlformats.org/officeDocument/2006/relationships/hyperlink" Target="https://m.edsoo.ru/8640b67a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608" TargetMode="External"/><Relationship Id="rId173" Type="http://schemas.openxmlformats.org/officeDocument/2006/relationships/hyperlink" Target="https://m.edsoo.ru/88648f62" TargetMode="External"/><Relationship Id="rId194" Type="http://schemas.openxmlformats.org/officeDocument/2006/relationships/hyperlink" Target="https://m.edsoo.ru/8a1804f6" TargetMode="External"/><Relationship Id="rId208" Type="http://schemas.openxmlformats.org/officeDocument/2006/relationships/hyperlink" Target="https://m.edsoo.ru/8a182562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1648" TargetMode="External"/><Relationship Id="rId240" Type="http://schemas.openxmlformats.org/officeDocument/2006/relationships/hyperlink" Target="https://m.edsoo.ru/8864b6f4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6ea" TargetMode="External"/><Relationship Id="rId282" Type="http://schemas.openxmlformats.org/officeDocument/2006/relationships/hyperlink" Target="https://m.edsoo.ru/8a189dda" TargetMode="External"/><Relationship Id="rId317" Type="http://schemas.openxmlformats.org/officeDocument/2006/relationships/hyperlink" Target="https://m.edsoo.ru/8a18ba40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050" TargetMode="External"/><Relationship Id="rId121" Type="http://schemas.openxmlformats.org/officeDocument/2006/relationships/hyperlink" Target="https://m.edsoo.ru/8640a31a" TargetMode="External"/><Relationship Id="rId142" Type="http://schemas.openxmlformats.org/officeDocument/2006/relationships/hyperlink" Target="https://m.edsoo.ru/88646848" TargetMode="External"/><Relationship Id="rId163" Type="http://schemas.openxmlformats.org/officeDocument/2006/relationships/hyperlink" Target="https://m.edsoo.ru/886482ec" TargetMode="External"/><Relationship Id="rId184" Type="http://schemas.openxmlformats.org/officeDocument/2006/relationships/hyperlink" Target="https://m.edsoo.ru/8a17f31c" TargetMode="External"/><Relationship Id="rId219" Type="http://schemas.openxmlformats.org/officeDocument/2006/relationships/hyperlink" Target="https://m.edsoo.ru/8a1841c8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36a0" TargetMode="External"/><Relationship Id="rId405" Type="http://schemas.openxmlformats.org/officeDocument/2006/relationships/hyperlink" Target="https://m.edsoo.ru/8a194d34" TargetMode="External"/><Relationship Id="rId230" Type="http://schemas.openxmlformats.org/officeDocument/2006/relationships/hyperlink" Target="https://m.edsoo.ru/8864a8da" TargetMode="External"/><Relationship Id="rId251" Type="http://schemas.openxmlformats.org/officeDocument/2006/relationships/hyperlink" Target="https://m.edsoo.ru/8a18590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26a" TargetMode="External"/><Relationship Id="rId132" Type="http://schemas.openxmlformats.org/officeDocument/2006/relationships/hyperlink" Target="https://m.edsoo.ru/8640b7f6" TargetMode="External"/><Relationship Id="rId153" Type="http://schemas.openxmlformats.org/officeDocument/2006/relationships/hyperlink" Target="https://m.edsoo.ru/88647716" TargetMode="External"/><Relationship Id="rId174" Type="http://schemas.openxmlformats.org/officeDocument/2006/relationships/hyperlink" Target="https://m.edsoo.ru/88649070" TargetMode="External"/><Relationship Id="rId195" Type="http://schemas.openxmlformats.org/officeDocument/2006/relationships/hyperlink" Target="https://m.edsoo.ru/8a1806a4" TargetMode="External"/><Relationship Id="rId209" Type="http://schemas.openxmlformats.org/officeDocument/2006/relationships/hyperlink" Target="https://m.edsoo.ru/8a182954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cec" TargetMode="External"/><Relationship Id="rId220" Type="http://schemas.openxmlformats.org/officeDocument/2006/relationships/hyperlink" Target="https://m.edsoo.ru/8a184358" TargetMode="External"/><Relationship Id="rId241" Type="http://schemas.openxmlformats.org/officeDocument/2006/relationships/hyperlink" Target="https://m.edsoo.ru/8864b802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283" Type="http://schemas.openxmlformats.org/officeDocument/2006/relationships/hyperlink" Target="https://m.edsoo.ru/8a189c2c" TargetMode="External"/><Relationship Id="rId318" Type="http://schemas.openxmlformats.org/officeDocument/2006/relationships/hyperlink" Target="https://m.edsoo.ru/8a18bbee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244" TargetMode="External"/><Relationship Id="rId101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770" TargetMode="External"/><Relationship Id="rId143" Type="http://schemas.openxmlformats.org/officeDocument/2006/relationships/hyperlink" Target="https://m.edsoo.ru/88646adc" TargetMode="External"/><Relationship Id="rId164" Type="http://schemas.openxmlformats.org/officeDocument/2006/relationships/hyperlink" Target="https://m.edsoo.ru/8864840e" TargetMode="External"/><Relationship Id="rId185" Type="http://schemas.openxmlformats.org/officeDocument/2006/relationships/hyperlink" Target="https://m.edsoo.ru/8a17f448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54e6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c92" TargetMode="External"/><Relationship Id="rId392" Type="http://schemas.openxmlformats.org/officeDocument/2006/relationships/hyperlink" Target="https://m.edsoo.ru/8a193862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52" Type="http://schemas.openxmlformats.org/officeDocument/2006/relationships/hyperlink" Target="https://m.edsoo.ru/8a185d34" TargetMode="External"/><Relationship Id="rId273" Type="http://schemas.openxmlformats.org/officeDocument/2006/relationships/hyperlink" Target="https://m.edsoo.ru/8a188a70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4c2" TargetMode="External"/><Relationship Id="rId133" Type="http://schemas.openxmlformats.org/officeDocument/2006/relationships/hyperlink" Target="https://m.edsoo.ru/8640b990" TargetMode="External"/><Relationship Id="rId154" Type="http://schemas.openxmlformats.org/officeDocument/2006/relationships/hyperlink" Target="https://m.edsoo.ru/88647838" TargetMode="External"/><Relationship Id="rId175" Type="http://schemas.openxmlformats.org/officeDocument/2006/relationships/hyperlink" Target="https://m.edsoo.ru/8864919c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848" TargetMode="External"/><Relationship Id="rId200" Type="http://schemas.openxmlformats.org/officeDocument/2006/relationships/hyperlink" Target="https://m.edsoo.ru/8a181194" TargetMode="External"/><Relationship Id="rId382" Type="http://schemas.openxmlformats.org/officeDocument/2006/relationships/hyperlink" Target="https://m.edsoo.ru/8a191f12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4de" TargetMode="External"/><Relationship Id="rId242" Type="http://schemas.openxmlformats.org/officeDocument/2006/relationships/hyperlink" Target="https://m.edsoo.ru/8864b924" TargetMode="External"/><Relationship Id="rId263" Type="http://schemas.openxmlformats.org/officeDocument/2006/relationships/hyperlink" Target="https://m.edsoo.ru/8a187076" TargetMode="External"/><Relationship Id="rId284" Type="http://schemas.openxmlformats.org/officeDocument/2006/relationships/hyperlink" Target="https://m.edsoo.ru/8a189f92" TargetMode="External"/><Relationship Id="rId319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bea" TargetMode="External"/><Relationship Id="rId123" Type="http://schemas.openxmlformats.org/officeDocument/2006/relationships/hyperlink" Target="https://m.edsoo.ru/8640a91e" TargetMode="External"/><Relationship Id="rId144" Type="http://schemas.openxmlformats.org/officeDocument/2006/relationships/hyperlink" Target="https://m.edsoo.ru/88646c1c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5bc" TargetMode="External"/><Relationship Id="rId186" Type="http://schemas.openxmlformats.org/officeDocument/2006/relationships/hyperlink" Target="https://m.edsoo.ru/8a17f56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3a06" TargetMode="External"/><Relationship Id="rId407" Type="http://schemas.openxmlformats.org/officeDocument/2006/relationships/hyperlink" Target="https://m.edsoo.ru/8a195608" TargetMode="External"/><Relationship Id="rId211" Type="http://schemas.openxmlformats.org/officeDocument/2006/relationships/hyperlink" Target="https://m.edsoo.ru/8a182e5e" TargetMode="External"/><Relationship Id="rId232" Type="http://schemas.openxmlformats.org/officeDocument/2006/relationships/hyperlink" Target="https://m.edsoo.ru/8864ab78" TargetMode="External"/><Relationship Id="rId253" Type="http://schemas.openxmlformats.org/officeDocument/2006/relationships/hyperlink" Target="https://m.edsoo.ru/8a185eba" TargetMode="External"/><Relationship Id="rId274" Type="http://schemas.openxmlformats.org/officeDocument/2006/relationships/hyperlink" Target="https://m.edsoo.ru/8a188c50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c6ca" TargetMode="External"/><Relationship Id="rId134" Type="http://schemas.openxmlformats.org/officeDocument/2006/relationships/hyperlink" Target="https://m.edsoo.ru/8640bb16" TargetMode="External"/><Relationship Id="rId320" Type="http://schemas.openxmlformats.org/officeDocument/2006/relationships/hyperlink" Target="https://m.edsoo.ru/8a18bef0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95a" TargetMode="External"/><Relationship Id="rId176" Type="http://schemas.openxmlformats.org/officeDocument/2006/relationships/hyperlink" Target="https://m.edsoo.ru/886492be" TargetMode="External"/><Relationship Id="rId197" Type="http://schemas.openxmlformats.org/officeDocument/2006/relationships/hyperlink" Target="https://m.edsoo.ru/8a180c26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23b8" TargetMode="External"/><Relationship Id="rId201" Type="http://schemas.openxmlformats.org/officeDocument/2006/relationships/hyperlink" Target="https://m.edsoo.ru/8a18134c" TargetMode="External"/><Relationship Id="rId222" Type="http://schemas.openxmlformats.org/officeDocument/2006/relationships/hyperlink" Target="https://m.edsoo.ru/8a18466e" TargetMode="External"/><Relationship Id="rId243" Type="http://schemas.openxmlformats.org/officeDocument/2006/relationships/hyperlink" Target="https://m.edsoo.ru/8864ba46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dfc" TargetMode="External"/><Relationship Id="rId124" Type="http://schemas.openxmlformats.org/officeDocument/2006/relationships/hyperlink" Target="https://m.edsoo.ru/8640aae0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d5c" TargetMode="External"/><Relationship Id="rId166" Type="http://schemas.openxmlformats.org/officeDocument/2006/relationships/hyperlink" Target="https://m.edsoo.ru/886486e8" TargetMode="External"/><Relationship Id="rId187" Type="http://schemas.openxmlformats.org/officeDocument/2006/relationships/hyperlink" Target="https://m.edsoo.ru/8a17f66e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3cae" TargetMode="External"/><Relationship Id="rId408" Type="http://schemas.openxmlformats.org/officeDocument/2006/relationships/fontTable" Target="fontTable.xm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002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8dc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cf6" TargetMode="External"/><Relationship Id="rId156" Type="http://schemas.openxmlformats.org/officeDocument/2006/relationships/hyperlink" Target="https://m.edsoo.ru/88647a86" TargetMode="External"/><Relationship Id="rId177" Type="http://schemas.openxmlformats.org/officeDocument/2006/relationships/hyperlink" Target="https://m.edsoo.ru/886493d6" TargetMode="External"/><Relationship Id="rId198" Type="http://schemas.openxmlformats.org/officeDocument/2006/relationships/hyperlink" Target="https://m.edsoo.ru/8a180e06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261a" TargetMode="External"/><Relationship Id="rId202" Type="http://schemas.openxmlformats.org/officeDocument/2006/relationships/hyperlink" Target="https://m.edsoo.ru/8a181518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130" TargetMode="External"/><Relationship Id="rId125" Type="http://schemas.openxmlformats.org/officeDocument/2006/relationships/hyperlink" Target="https://m.edsoo.ru/8640ac84" TargetMode="External"/><Relationship Id="rId146" Type="http://schemas.openxmlformats.org/officeDocument/2006/relationships/hyperlink" Target="https://m.edsoo.ru/88646e7e" TargetMode="External"/><Relationship Id="rId167" Type="http://schemas.openxmlformats.org/officeDocument/2006/relationships/hyperlink" Target="https://m.edsoo.ru/8864880a" TargetMode="External"/><Relationship Id="rId188" Type="http://schemas.openxmlformats.org/officeDocument/2006/relationships/hyperlink" Target="https://m.edsoo.ru/8a17f790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a190996" TargetMode="External"/><Relationship Id="rId395" Type="http://schemas.openxmlformats.org/officeDocument/2006/relationships/hyperlink" Target="https://m.edsoo.ru/8a193e5c" TargetMode="External"/><Relationship Id="rId409" Type="http://schemas.openxmlformats.org/officeDocument/2006/relationships/theme" Target="theme/theme1.xm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1d8" TargetMode="External"/><Relationship Id="rId234" Type="http://schemas.openxmlformats.org/officeDocument/2006/relationships/hyperlink" Target="https://m.edsoo.ru/8864ae1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af8" TargetMode="External"/><Relationship Id="rId136" Type="http://schemas.openxmlformats.org/officeDocument/2006/relationships/hyperlink" Target="https://m.edsoo.ru/8640be72" TargetMode="External"/><Relationship Id="rId157" Type="http://schemas.openxmlformats.org/officeDocument/2006/relationships/hyperlink" Target="https://m.edsoo.ru/88647c2a" TargetMode="External"/><Relationship Id="rId178" Type="http://schemas.openxmlformats.org/officeDocument/2006/relationships/hyperlink" Target="https://m.edsoo.ru/886494f8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fd2" TargetMode="External"/><Relationship Id="rId203" Type="http://schemas.openxmlformats.org/officeDocument/2006/relationships/hyperlink" Target="https://m.edsoo.ru/8a1816e4" TargetMode="External"/><Relationship Id="rId385" Type="http://schemas.openxmlformats.org/officeDocument/2006/relationships/hyperlink" Target="https://m.edsoo.ru/8a192912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324" TargetMode="External"/><Relationship Id="rId126" Type="http://schemas.openxmlformats.org/officeDocument/2006/relationships/hyperlink" Target="https://m.edsoo.ru/8640ae32" TargetMode="External"/><Relationship Id="rId147" Type="http://schemas.openxmlformats.org/officeDocument/2006/relationships/hyperlink" Target="https://m.edsoo.ru/88646faa" TargetMode="External"/><Relationship Id="rId168" Type="http://schemas.openxmlformats.org/officeDocument/2006/relationships/hyperlink" Target="https://m.edsoo.ru/8864892c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d54" TargetMode="External"/><Relationship Id="rId189" Type="http://schemas.openxmlformats.org/officeDocument/2006/relationships/hyperlink" Target="https://m.edsoo.ru/8a17f916" TargetMode="External"/><Relationship Id="rId375" Type="http://schemas.openxmlformats.org/officeDocument/2006/relationships/hyperlink" Target="https://m.edsoo.ru/8a190d10" TargetMode="External"/><Relationship Id="rId396" Type="http://schemas.openxmlformats.org/officeDocument/2006/relationships/hyperlink" Target="https://m.edsoo.ru/8a193f8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5b6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46ae" TargetMode="External"/><Relationship Id="rId116" Type="http://schemas.openxmlformats.org/officeDocument/2006/relationships/hyperlink" Target="https://m.edsoo.ru/863fce2c" TargetMode="External"/><Relationship Id="rId137" Type="http://schemas.openxmlformats.org/officeDocument/2006/relationships/hyperlink" Target="https://m.edsoo.ru/8640c002" TargetMode="External"/><Relationship Id="rId158" Type="http://schemas.openxmlformats.org/officeDocument/2006/relationships/hyperlink" Target="https://m.edsoo.ru/88647d4c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87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ad4" TargetMode="External"/><Relationship Id="rId190" Type="http://schemas.openxmlformats.org/officeDocument/2006/relationships/hyperlink" Target="https://m.edsoo.ru/8a17fad8" TargetMode="External"/><Relationship Id="rId204" Type="http://schemas.openxmlformats.org/officeDocument/2006/relationships/hyperlink" Target="https://m.edsoo.ru/8a181d1a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106" Type="http://schemas.openxmlformats.org/officeDocument/2006/relationships/hyperlink" Target="https://m.edsoo.ru/863fb540" TargetMode="External"/><Relationship Id="rId127" Type="http://schemas.openxmlformats.org/officeDocument/2006/relationships/hyperlink" Target="https://m.edsoo.ru/8640afcc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f2a" TargetMode="External"/><Relationship Id="rId148" Type="http://schemas.openxmlformats.org/officeDocument/2006/relationships/hyperlink" Target="https://m.edsoo.ru/886470f4" TargetMode="External"/><Relationship Id="rId169" Type="http://schemas.openxmlformats.org/officeDocument/2006/relationships/hyperlink" Target="https://m.edsoo.ru/88648a44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a190ebe" TargetMode="External"/><Relationship Id="rId397" Type="http://schemas.openxmlformats.org/officeDocument/2006/relationships/hyperlink" Target="https://m.edsoo.ru/8a1941c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a5c" TargetMode="External"/><Relationship Id="rId215" Type="http://schemas.openxmlformats.org/officeDocument/2006/relationships/hyperlink" Target="https://m.edsoo.ru/8a1837d2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132" TargetMode="External"/><Relationship Id="rId401" Type="http://schemas.openxmlformats.org/officeDocument/2006/relationships/hyperlink" Target="https://m.edsoo.ru/8a1947d0" TargetMode="Externa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1c4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c5a" TargetMode="External"/><Relationship Id="rId191" Type="http://schemas.openxmlformats.org/officeDocument/2006/relationships/hyperlink" Target="https://m.edsoo.ru/8a17ff2e" TargetMode="External"/><Relationship Id="rId205" Type="http://schemas.openxmlformats.org/officeDocument/2006/relationships/hyperlink" Target="https://m.edsoo.ru/8a1821b6" TargetMode="External"/><Relationship Id="rId247" Type="http://schemas.openxmlformats.org/officeDocument/2006/relationships/hyperlink" Target="https://m.edsoo.ru/8a1852e4" TargetMode="External"/><Relationship Id="rId107" Type="http://schemas.openxmlformats.org/officeDocument/2006/relationships/hyperlink" Target="https://m.edsoo.ru/863fb748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2a2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42e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108</Pages>
  <Words>25154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6</cp:revision>
  <dcterms:created xsi:type="dcterms:W3CDTF">2023-10-18T04:52:00Z</dcterms:created>
  <dcterms:modified xsi:type="dcterms:W3CDTF">2023-10-20T07:00:00Z</dcterms:modified>
</cp:coreProperties>
</file>