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3D" w:rsidRDefault="00237E3D" w:rsidP="00237E3D">
      <w:pPr>
        <w:jc w:val="center"/>
        <w:rPr>
          <w:b/>
        </w:rPr>
      </w:pPr>
      <w:r w:rsidRPr="0020584D">
        <w:rPr>
          <w:b/>
        </w:rPr>
        <w:t>МБОУ «АТЯШЕВСКАЯ СРЕДНЯЯ ШКОЛА»</w:t>
      </w:r>
    </w:p>
    <w:p w:rsidR="00237E3D" w:rsidRDefault="00237E3D" w:rsidP="00237E3D">
      <w:pPr>
        <w:jc w:val="center"/>
        <w:rPr>
          <w:b/>
        </w:rPr>
      </w:pPr>
    </w:p>
    <w:p w:rsidR="00237E3D" w:rsidRPr="0020584D" w:rsidRDefault="00237E3D" w:rsidP="00237E3D">
      <w:pPr>
        <w:jc w:val="center"/>
        <w:rPr>
          <w:b/>
        </w:rPr>
      </w:pPr>
    </w:p>
    <w:p w:rsidR="00237E3D" w:rsidRPr="0020584D" w:rsidRDefault="00237E3D" w:rsidP="00237E3D">
      <w:r w:rsidRPr="0020584D">
        <w:t xml:space="preserve">  </w:t>
      </w:r>
      <w:proofErr w:type="gramStart"/>
      <w:r w:rsidRPr="0020584D">
        <w:t>Рассмотрено</w:t>
      </w:r>
      <w:proofErr w:type="gramEnd"/>
      <w:r w:rsidRPr="0020584D">
        <w:t xml:space="preserve">            </w:t>
      </w:r>
      <w:r>
        <w:t xml:space="preserve">                     </w:t>
      </w:r>
      <w:r w:rsidRPr="0020584D">
        <w:t xml:space="preserve">   Согласовано                        </w:t>
      </w:r>
      <w:r>
        <w:t xml:space="preserve">            </w:t>
      </w:r>
      <w:r w:rsidRPr="0020584D">
        <w:t xml:space="preserve"> Утверждено                                                 </w:t>
      </w:r>
    </w:p>
    <w:p w:rsidR="00237E3D" w:rsidRPr="0020584D" w:rsidRDefault="00237E3D" w:rsidP="00237E3D">
      <w:pPr>
        <w:tabs>
          <w:tab w:val="left" w:pos="3600"/>
          <w:tab w:val="left" w:pos="7170"/>
        </w:tabs>
      </w:pPr>
      <w:r w:rsidRPr="0020584D">
        <w:t xml:space="preserve">на заседании ШМО               </w:t>
      </w:r>
      <w:r>
        <w:t xml:space="preserve">    </w:t>
      </w:r>
      <w:r w:rsidRPr="0020584D">
        <w:t xml:space="preserve">   зам. директора по УВР                 </w:t>
      </w:r>
      <w:r>
        <w:t xml:space="preserve">Приказ № 59-0 от  31.08.23г </w:t>
      </w:r>
      <w:r w:rsidRPr="0020584D">
        <w:t xml:space="preserve">                                              </w:t>
      </w:r>
      <w:r>
        <w:t xml:space="preserve">                               </w:t>
      </w:r>
      <w:r w:rsidRPr="0020584D">
        <w:t xml:space="preserve">                                   </w:t>
      </w:r>
      <w:r>
        <w:t>Протокол №1 от 31.08.23</w:t>
      </w:r>
      <w:r w:rsidRPr="0020584D">
        <w:t xml:space="preserve"> г</w:t>
      </w:r>
      <w:r>
        <w:t>.</w:t>
      </w:r>
      <w:r w:rsidRPr="0020584D">
        <w:t xml:space="preserve">                                                                          </w:t>
      </w:r>
    </w:p>
    <w:p w:rsidR="00237E3D" w:rsidRPr="0020584D" w:rsidRDefault="00237E3D" w:rsidP="00237E3D">
      <w:pPr>
        <w:tabs>
          <w:tab w:val="left" w:pos="3600"/>
          <w:tab w:val="left" w:pos="7170"/>
        </w:tabs>
      </w:pPr>
      <w:r w:rsidRPr="0020584D">
        <w:t xml:space="preserve">            </w:t>
      </w:r>
      <w:r>
        <w:t xml:space="preserve">   </w:t>
      </w:r>
      <w:r w:rsidRPr="0020584D">
        <w:t xml:space="preserve"> </w:t>
      </w:r>
      <w:r>
        <w:t xml:space="preserve">                                        31.08.23</w:t>
      </w:r>
      <w:r w:rsidRPr="0020584D">
        <w:t xml:space="preserve"> г.                                                                              </w:t>
      </w:r>
    </w:p>
    <w:p w:rsidR="00237E3D" w:rsidRPr="0020584D" w:rsidRDefault="00237E3D" w:rsidP="00237E3D">
      <w:pPr>
        <w:tabs>
          <w:tab w:val="left" w:pos="3600"/>
          <w:tab w:val="left" w:pos="7170"/>
        </w:tabs>
      </w:pPr>
      <w:r w:rsidRPr="0020584D">
        <w:t xml:space="preserve">                                                                           </w:t>
      </w:r>
    </w:p>
    <w:p w:rsidR="00237E3D" w:rsidRPr="0020584D" w:rsidRDefault="00237E3D" w:rsidP="00237E3D">
      <w:r w:rsidRPr="0020584D">
        <w:t xml:space="preserve">              </w:t>
      </w:r>
      <w:r>
        <w:t xml:space="preserve">                            </w:t>
      </w:r>
      <w:r w:rsidRPr="0020584D">
        <w:t xml:space="preserve">                                                                                                       </w:t>
      </w:r>
    </w:p>
    <w:p w:rsidR="00237E3D" w:rsidRPr="0020584D" w:rsidRDefault="00237E3D" w:rsidP="00237E3D">
      <w:pPr>
        <w:tabs>
          <w:tab w:val="left" w:pos="2430"/>
        </w:tabs>
        <w:jc w:val="center"/>
        <w:rPr>
          <w:sz w:val="28"/>
          <w:szCs w:val="28"/>
        </w:rPr>
      </w:pPr>
      <w:r w:rsidRPr="0020584D">
        <w:rPr>
          <w:sz w:val="28"/>
          <w:szCs w:val="28"/>
        </w:rPr>
        <w:t>РАБОЧАЯ ПРОГРАММА</w:t>
      </w:r>
    </w:p>
    <w:p w:rsidR="00237E3D" w:rsidRPr="0020584D" w:rsidRDefault="00237E3D" w:rsidP="00237E3D">
      <w:pPr>
        <w:tabs>
          <w:tab w:val="left" w:pos="2430"/>
        </w:tabs>
        <w:jc w:val="center"/>
        <w:rPr>
          <w:sz w:val="28"/>
          <w:szCs w:val="28"/>
        </w:rPr>
      </w:pPr>
      <w:r w:rsidRPr="00205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ИНДИВИДУАЛЬНОГО </w:t>
      </w:r>
      <w:proofErr w:type="gramStart"/>
      <w:r>
        <w:rPr>
          <w:sz w:val="28"/>
          <w:szCs w:val="28"/>
        </w:rPr>
        <w:t xml:space="preserve">ОБУЧЕНИЯ  </w:t>
      </w:r>
      <w:r w:rsidRPr="0020584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0584D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proofErr w:type="gramEnd"/>
    </w:p>
    <w:p w:rsidR="00237E3D" w:rsidRPr="0020584D" w:rsidRDefault="00237E3D" w:rsidP="00237E3D">
      <w:pPr>
        <w:tabs>
          <w:tab w:val="left" w:pos="2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УЧАЩЕГОСЯ  7 </w:t>
      </w:r>
      <w:r w:rsidRPr="0020584D">
        <w:rPr>
          <w:sz w:val="28"/>
          <w:szCs w:val="28"/>
        </w:rPr>
        <w:t xml:space="preserve"> КЛАССА</w:t>
      </w:r>
      <w:r>
        <w:rPr>
          <w:sz w:val="28"/>
          <w:szCs w:val="28"/>
        </w:rPr>
        <w:t xml:space="preserve"> </w:t>
      </w:r>
      <w:r w:rsidRPr="0020584D">
        <w:rPr>
          <w:sz w:val="28"/>
          <w:szCs w:val="28"/>
        </w:rPr>
        <w:t xml:space="preserve"> </w:t>
      </w:r>
      <w:r>
        <w:rPr>
          <w:sz w:val="28"/>
          <w:szCs w:val="28"/>
        </w:rPr>
        <w:t>ТОЛКАЧЕВОЙ АНАСТАСИИ</w:t>
      </w:r>
    </w:p>
    <w:p w:rsidR="00237E3D" w:rsidRPr="0020584D" w:rsidRDefault="00237E3D" w:rsidP="00237E3D">
      <w:pPr>
        <w:tabs>
          <w:tab w:val="left" w:pos="2430"/>
        </w:tabs>
        <w:jc w:val="center"/>
      </w:pPr>
      <w:r>
        <w:rPr>
          <w:sz w:val="28"/>
          <w:szCs w:val="28"/>
        </w:rPr>
        <w:t>НА 2023-2024</w:t>
      </w:r>
      <w:r w:rsidRPr="0020584D">
        <w:rPr>
          <w:sz w:val="28"/>
          <w:szCs w:val="28"/>
        </w:rPr>
        <w:t xml:space="preserve">  УЧЕБНЫЙ ГОД</w:t>
      </w:r>
      <w:r w:rsidRPr="0020584D">
        <w:rPr>
          <w:sz w:val="28"/>
          <w:szCs w:val="28"/>
        </w:rPr>
        <w:tab/>
      </w:r>
      <w:r w:rsidRPr="0020584D">
        <w:t xml:space="preserve">   </w:t>
      </w:r>
    </w:p>
    <w:p w:rsidR="00237E3D" w:rsidRPr="0020584D" w:rsidRDefault="00237E3D" w:rsidP="00237E3D">
      <w:pPr>
        <w:tabs>
          <w:tab w:val="left" w:pos="2430"/>
        </w:tabs>
        <w:jc w:val="center"/>
      </w:pPr>
    </w:p>
    <w:p w:rsidR="00237E3D" w:rsidRPr="0020584D" w:rsidRDefault="00237E3D" w:rsidP="00237E3D">
      <w:pPr>
        <w:tabs>
          <w:tab w:val="left" w:pos="2430"/>
        </w:tabs>
        <w:jc w:val="center"/>
        <w:rPr>
          <w:sz w:val="28"/>
          <w:szCs w:val="28"/>
        </w:rPr>
      </w:pPr>
      <w:r w:rsidRPr="0020584D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237E3D" w:rsidRDefault="00237E3D" w:rsidP="00237E3D">
      <w:pPr>
        <w:contextualSpacing/>
        <w:jc w:val="center"/>
        <w:rPr>
          <w:sz w:val="28"/>
          <w:szCs w:val="28"/>
        </w:rPr>
      </w:pPr>
      <w:r w:rsidRPr="0020584D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237E3D" w:rsidRDefault="00237E3D" w:rsidP="00237E3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20584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237E3D" w:rsidRDefault="00237E3D" w:rsidP="00237E3D">
      <w:pPr>
        <w:contextualSpacing/>
        <w:jc w:val="center"/>
        <w:rPr>
          <w:sz w:val="28"/>
          <w:szCs w:val="28"/>
        </w:rPr>
      </w:pPr>
    </w:p>
    <w:p w:rsidR="00237E3D" w:rsidRPr="0020584D" w:rsidRDefault="00237E3D" w:rsidP="00237E3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Учитель: </w:t>
      </w:r>
      <w:proofErr w:type="spellStart"/>
      <w:r>
        <w:rPr>
          <w:sz w:val="28"/>
          <w:szCs w:val="28"/>
        </w:rPr>
        <w:t>Писчаскина</w:t>
      </w:r>
      <w:proofErr w:type="spellEnd"/>
      <w:r>
        <w:rPr>
          <w:sz w:val="28"/>
          <w:szCs w:val="28"/>
        </w:rPr>
        <w:t xml:space="preserve"> О.А.</w:t>
      </w:r>
      <w:r w:rsidRPr="0020584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20584D">
        <w:rPr>
          <w:sz w:val="28"/>
          <w:szCs w:val="28"/>
        </w:rPr>
        <w:t xml:space="preserve">       </w:t>
      </w:r>
    </w:p>
    <w:p w:rsidR="00237E3D" w:rsidRDefault="00237E3D" w:rsidP="00237E3D">
      <w:pPr>
        <w:rPr>
          <w:b/>
          <w:sz w:val="28"/>
          <w:szCs w:val="28"/>
        </w:rPr>
      </w:pPr>
    </w:p>
    <w:p w:rsidR="00F5097A" w:rsidRPr="00874523" w:rsidRDefault="00F5097A" w:rsidP="00874523">
      <w:pPr>
        <w:spacing w:after="15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03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5097A" w:rsidRPr="00874523" w:rsidRDefault="00F5097A" w:rsidP="00874523">
      <w:pPr>
        <w:pStyle w:val="c21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1246">
        <w:rPr>
          <w:color w:val="000000"/>
        </w:rPr>
        <w:t>Адаптированная рабочая программа по курсу «История Отечества» составлена на основе:</w:t>
      </w:r>
    </w:p>
    <w:p w:rsidR="00F5097A" w:rsidRDefault="00F5097A" w:rsidP="00874523">
      <w:pPr>
        <w:pStyle w:val="c21"/>
        <w:spacing w:before="0" w:beforeAutospacing="0" w:after="0" w:afterAutospacing="0" w:line="360" w:lineRule="auto"/>
        <w:ind w:firstLine="709"/>
        <w:jc w:val="both"/>
      </w:pPr>
      <w:r w:rsidRPr="00874523">
        <w:rPr>
          <w:color w:val="000000"/>
        </w:rPr>
        <w:t>1</w:t>
      </w:r>
      <w:r>
        <w:rPr>
          <w:color w:val="000000"/>
        </w:rPr>
        <w:t xml:space="preserve">. </w:t>
      </w:r>
      <w:r w:rsidRPr="007D1246">
        <w:t xml:space="preserve">Приказа Министерства образования и науки РФ от 19 декабря </w:t>
      </w:r>
      <w:smartTag w:uri="urn:schemas-microsoft-com:office:smarttags" w:element="metricconverter">
        <w:smartTagPr>
          <w:attr w:name="ProductID" w:val="2014 г"/>
        </w:smartTagPr>
        <w:r w:rsidRPr="007D1246">
          <w:t>2014 г</w:t>
        </w:r>
      </w:smartTag>
      <w:r w:rsidRPr="007D1246">
        <w:t>. №1599 «Об утверждении федерального  государственного  образовательного стандарта образования обучающихся с умственной отсталостью (интеллектуальными нарушениями)»;</w:t>
      </w:r>
    </w:p>
    <w:p w:rsidR="00F5097A" w:rsidRDefault="00F5097A" w:rsidP="00874523">
      <w:pPr>
        <w:pStyle w:val="c21"/>
        <w:spacing w:before="0" w:beforeAutospacing="0" w:after="0" w:afterAutospacing="0" w:line="360" w:lineRule="auto"/>
        <w:ind w:firstLine="709"/>
        <w:jc w:val="both"/>
      </w:pPr>
      <w:r>
        <w:t xml:space="preserve">2. </w:t>
      </w:r>
      <w:r w:rsidRPr="007D1246">
        <w:t xml:space="preserve">Примерной адаптированной основной общеобразовательной программы образования </w:t>
      </w:r>
      <w:proofErr w:type="gramStart"/>
      <w:r w:rsidRPr="007D1246">
        <w:t>обучающихся</w:t>
      </w:r>
      <w:proofErr w:type="gramEnd"/>
      <w:r w:rsidRPr="007D1246">
        <w:t xml:space="preserve"> с умственной отсталостью (интеллектуальными нарушениями). </w:t>
      </w:r>
      <w:proofErr w:type="gramStart"/>
      <w:r w:rsidRPr="007D1246">
        <w:t xml:space="preserve">Одобрена решением федерального учебно-методического объединения по общему образованию (протокол от 22 декабря </w:t>
      </w:r>
      <w:smartTag w:uri="urn:schemas-microsoft-com:office:smarttags" w:element="metricconverter">
        <w:smartTagPr>
          <w:attr w:name="ProductID" w:val="2015 г"/>
        </w:smartTagPr>
        <w:r w:rsidRPr="007D1246">
          <w:t>2015 г</w:t>
        </w:r>
      </w:smartTag>
      <w:r w:rsidRPr="007D1246">
        <w:t>. №4\150.</w:t>
      </w:r>
      <w:proofErr w:type="gramEnd"/>
    </w:p>
    <w:p w:rsidR="00F5097A" w:rsidRDefault="00F5097A" w:rsidP="00874523">
      <w:pPr>
        <w:pStyle w:val="c21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t xml:space="preserve">3. </w:t>
      </w:r>
      <w:r w:rsidRPr="007D1246">
        <w:rPr>
          <w:color w:val="000000"/>
        </w:rPr>
        <w:t xml:space="preserve">Программы для специальных (коррекционных) общеобразовательных учреждений VIII вида под редакцией И.М. </w:t>
      </w:r>
      <w:proofErr w:type="spellStart"/>
      <w:r w:rsidRPr="007D1246">
        <w:rPr>
          <w:color w:val="000000"/>
        </w:rPr>
        <w:t>Бгажноковой</w:t>
      </w:r>
      <w:proofErr w:type="spellEnd"/>
      <w:r w:rsidRPr="007D1246">
        <w:rPr>
          <w:color w:val="000000"/>
        </w:rPr>
        <w:t>.</w:t>
      </w:r>
    </w:p>
    <w:p w:rsidR="00F5097A" w:rsidRPr="00874523" w:rsidRDefault="00F5097A" w:rsidP="00874523">
      <w:pPr>
        <w:pStyle w:val="c21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D1246">
        <w:t>Предмет «История Отечества» играет важную роль в процессе развития и во</w:t>
      </w:r>
      <w:r w:rsidRPr="007D1246">
        <w:softHyphen/>
        <w:t>с</w:t>
      </w:r>
      <w:r w:rsidRPr="007D1246">
        <w:softHyphen/>
        <w:t>пи</w:t>
      </w:r>
      <w:r w:rsidRPr="007D1246">
        <w:softHyphen/>
        <w:t>та</w:t>
      </w:r>
      <w:r w:rsidRPr="007D1246">
        <w:softHyphen/>
        <w:t xml:space="preserve">ния </w:t>
      </w:r>
      <w:proofErr w:type="gramStart"/>
      <w:r w:rsidRPr="007D1246">
        <w:t>личности</w:t>
      </w:r>
      <w:proofErr w:type="gramEnd"/>
      <w:r w:rsidRPr="007D1246">
        <w:t xml:space="preserve"> обучающихся с умственной отсталостью (интеллектуальными на</w:t>
      </w:r>
      <w:r w:rsidRPr="007D1246">
        <w:softHyphen/>
        <w:t>ру</w:t>
      </w:r>
      <w:r w:rsidRPr="007D1246">
        <w:softHyphen/>
        <w:t>ше</w:t>
      </w:r>
      <w:r w:rsidRPr="007D1246">
        <w:softHyphen/>
        <w:t>ни</w:t>
      </w:r>
      <w:r w:rsidRPr="007D1246">
        <w:softHyphen/>
        <w:t>я</w:t>
      </w:r>
      <w:r w:rsidRPr="007D1246">
        <w:softHyphen/>
        <w:t>ми), формирования гражданской по</w:t>
      </w:r>
      <w:r w:rsidRPr="007D1246">
        <w:softHyphen/>
        <w:t>зи</w:t>
      </w:r>
      <w:r w:rsidRPr="007D1246">
        <w:softHyphen/>
        <w:t>ции учащихся, воспитания их в духе патриотизма и ува</w:t>
      </w:r>
      <w:r w:rsidRPr="007D1246">
        <w:softHyphen/>
        <w:t>жения к своей Родине, ее ис</w:t>
      </w:r>
      <w:r w:rsidRPr="007D1246">
        <w:softHyphen/>
        <w:t>то</w:t>
      </w:r>
      <w:r w:rsidRPr="007D1246">
        <w:softHyphen/>
        <w:t>ри</w:t>
      </w:r>
      <w:r w:rsidRPr="007D1246">
        <w:softHyphen/>
        <w:t>че</w:t>
      </w:r>
      <w:r w:rsidRPr="007D1246">
        <w:softHyphen/>
        <w:t>с</w:t>
      </w:r>
      <w:r w:rsidRPr="007D1246">
        <w:softHyphen/>
        <w:t xml:space="preserve">кому прошлому.  </w:t>
      </w:r>
    </w:p>
    <w:p w:rsidR="00F5097A" w:rsidRPr="007D1246" w:rsidRDefault="00F5097A" w:rsidP="0087452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1246">
        <w:rPr>
          <w:rFonts w:ascii="Times New Roman" w:hAnsi="Times New Roman"/>
          <w:b/>
          <w:sz w:val="24"/>
          <w:szCs w:val="24"/>
        </w:rPr>
        <w:t xml:space="preserve">Основные цели изучения данного предмета ― </w:t>
      </w:r>
      <w:r w:rsidRPr="007D1246">
        <w:rPr>
          <w:rFonts w:ascii="Times New Roman" w:hAnsi="Times New Roman"/>
          <w:sz w:val="24"/>
          <w:szCs w:val="24"/>
        </w:rPr>
        <w:t xml:space="preserve"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 Достижение этих целей будет способствовать социализации учащихся с интеллектуальным недоразвитием.  </w:t>
      </w:r>
    </w:p>
    <w:p w:rsidR="00F5097A" w:rsidRPr="007D1246" w:rsidRDefault="00F5097A" w:rsidP="0087452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b/>
          <w:bCs/>
          <w:sz w:val="24"/>
          <w:szCs w:val="24"/>
        </w:rPr>
        <w:t>Основные задачи изучения предмета: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овладение учащимися знаниями о выдающихся событиях и деятелях  отечественной истории;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>- формирование у учащихся представлений о жизни, быте, труде людей в разные исторические эпохи;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формирование представлений о развитии российской культуры, ее выдающихся достижениях, памятниках; 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формирование представлений о постоянном развитии общества, связи прошлого и настоящего;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усвоение учащимися  терминов и понятий, знание которых  необходимо для понимания хода развития  истории;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формирование интереса к истории как части общечеловеческой культуры, средству познания мира и самопознания.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lastRenderedPageBreak/>
        <w:t xml:space="preserve">- 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7D1246">
        <w:rPr>
          <w:rFonts w:ascii="Times New Roman" w:hAnsi="Times New Roman"/>
          <w:sz w:val="24"/>
          <w:szCs w:val="24"/>
        </w:rPr>
        <w:t>полиэтническом</w:t>
      </w:r>
      <w:proofErr w:type="spellEnd"/>
      <w:r w:rsidRPr="007D12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D1246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7D1246">
        <w:rPr>
          <w:rFonts w:ascii="Times New Roman" w:hAnsi="Times New Roman"/>
          <w:sz w:val="24"/>
          <w:szCs w:val="24"/>
        </w:rPr>
        <w:t xml:space="preserve"> обществе;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воспитание учащихся в духе патриотизма, уважения к своему Отечеству;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1246">
        <w:rPr>
          <w:rFonts w:ascii="Times New Roman" w:hAnsi="Times New Roman"/>
          <w:sz w:val="24"/>
          <w:szCs w:val="24"/>
        </w:rPr>
        <w:t xml:space="preserve">- воспитание гражданственности и толерантности; </w:t>
      </w:r>
    </w:p>
    <w:p w:rsidR="00F5097A" w:rsidRPr="007D1246" w:rsidRDefault="00F5097A" w:rsidP="00874523">
      <w:pPr>
        <w:pStyle w:val="ListParagraph1"/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</w:pPr>
      <w:r w:rsidRPr="007D1246">
        <w:rPr>
          <w:rFonts w:ascii="Times New Roman" w:hAnsi="Times New Roman"/>
          <w:sz w:val="24"/>
          <w:szCs w:val="24"/>
        </w:rPr>
        <w:t>- коррекция и развитие познавательных психических процессов.</w:t>
      </w: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История России изучается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материала наличность ученика, формирование личностных каче</w:t>
      </w:r>
      <w:proofErr w:type="gramStart"/>
      <w:r w:rsidRPr="00612242">
        <w:rPr>
          <w:rFonts w:ascii="Times New Roman" w:hAnsi="Times New Roman"/>
          <w:sz w:val="24"/>
          <w:szCs w:val="24"/>
          <w:lang w:eastAsia="ru-RU"/>
        </w:rPr>
        <w:t>ств гр</w:t>
      </w:r>
      <w:proofErr w:type="gramEnd"/>
      <w:r w:rsidRPr="00612242">
        <w:rPr>
          <w:rFonts w:ascii="Times New Roman" w:hAnsi="Times New Roman"/>
          <w:sz w:val="24"/>
          <w:szCs w:val="24"/>
          <w:lang w:eastAsia="ru-RU"/>
        </w:rPr>
        <w:t>ажданина, подготовка подростка с ОВЗ к жизни, социально-трудовая и правовая адаптация выпускника в общество.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Необходимость разработки и значимость</w:t>
      </w:r>
      <w:r w:rsidRPr="00E74687">
        <w:rPr>
          <w:rFonts w:ascii="Times New Roman" w:hAnsi="Times New Roman"/>
          <w:sz w:val="24"/>
          <w:szCs w:val="24"/>
          <w:lang w:eastAsia="ru-RU"/>
        </w:rPr>
        <w:t xml:space="preserve"> рабочей программы по истории обусловлена, с одной стороны, требованиями к результатам освоения основной образовательной программы ступени основного общего образования, </w:t>
      </w: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определенных</w:t>
      </w:r>
      <w:proofErr w:type="gram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ГОС, с другой стороны, потребностью формирования разносторонне развитой, гармоничной личности, воспитания гражданина, патриота.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В рабочей программе предусмотрено </w:t>
      </w:r>
      <w:r w:rsidRPr="00E74687">
        <w:rPr>
          <w:rFonts w:ascii="Times New Roman" w:hAnsi="Times New Roman"/>
          <w:i/>
          <w:iCs/>
          <w:sz w:val="24"/>
          <w:szCs w:val="24"/>
          <w:lang w:eastAsia="ru-RU"/>
        </w:rPr>
        <w:t>развитие ключевых компетенций </w:t>
      </w:r>
      <w:r w:rsidRPr="00E74687">
        <w:rPr>
          <w:rFonts w:ascii="Times New Roman" w:hAnsi="Times New Roman"/>
          <w:sz w:val="24"/>
          <w:szCs w:val="24"/>
          <w:lang w:eastAsia="ru-RU"/>
        </w:rPr>
        <w:t>обучающихся, представленных в программах для начального общего образования, обусловленных предметным содержанием и психологическими и возрастными особенностями пятиклассников.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Структура и содержание программы соответствует образовательному стандарту и принципам развития системы российского образования.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Новизна</w:t>
      </w:r>
      <w:r w:rsidRPr="00E74687">
        <w:rPr>
          <w:rFonts w:ascii="Times New Roman" w:hAnsi="Times New Roman"/>
          <w:sz w:val="24"/>
          <w:szCs w:val="24"/>
          <w:lang w:eastAsia="ru-RU"/>
        </w:rPr>
        <w:t xml:space="preserve"> рабочей программы заключается в использовании тестирования в специальных (коррекционных) классах в качестве контрольных работ, поскольку оно ориентировано на выявление степени усвоения </w:t>
      </w: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основных понятий, ведущих идей и элементов учебной программы, а не на констатацию наличия у учеников конкретной совокупности формально усвоенных знаний. Тесты используются и для проверки домашнего задания.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Отличительными особенностями</w:t>
      </w:r>
      <w:r w:rsidRPr="00E74687">
        <w:rPr>
          <w:rFonts w:ascii="Times New Roman" w:hAnsi="Times New Roman"/>
          <w:sz w:val="24"/>
          <w:szCs w:val="24"/>
          <w:lang w:eastAsia="ru-RU"/>
        </w:rPr>
        <w:t> данной программы являются: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минимальный объём дидактических единиц с целью защиты обучающихся в специально-коррекционных классах от перегрузок и сохранения их психического и физического здоровья;</w:t>
      </w: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соответствие основным направлениям модернизации образования, поскольку делается акцент на роль человеческого фактора, </w:t>
      </w:r>
      <w:proofErr w:type="spellStart"/>
      <w:r w:rsidRPr="00E74687">
        <w:rPr>
          <w:rFonts w:ascii="Times New Roman" w:hAnsi="Times New Roman"/>
          <w:sz w:val="24"/>
          <w:szCs w:val="24"/>
          <w:lang w:eastAsia="ru-RU"/>
        </w:rPr>
        <w:t>цивилизационную</w:t>
      </w:r>
      <w:proofErr w:type="spell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составляющую исторического процесса.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Весь исторический материал представлен отечественной исто</w:t>
      </w:r>
      <w:r w:rsidRPr="00612242">
        <w:rPr>
          <w:rFonts w:ascii="Times New Roman" w:hAnsi="Times New Roman"/>
          <w:sz w:val="24"/>
          <w:szCs w:val="24"/>
          <w:lang w:eastAsia="ru-RU"/>
        </w:rPr>
        <w:softHyphen/>
        <w:t>рией, историей региональной и краеведческой с древности до настоящего времени.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Цель изучения истории в школе</w:t>
      </w:r>
      <w:r w:rsidRPr="00E74687">
        <w:rPr>
          <w:rFonts w:ascii="Times New Roman" w:hAnsi="Times New Roman"/>
          <w:sz w:val="24"/>
          <w:szCs w:val="24"/>
          <w:lang w:eastAsia="ru-RU"/>
        </w:rPr>
        <w:t> 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Цель изучения курса «История России»: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усвоение основных событий отечественной истории, свершений выдающихся личностей, олицетворяющих основные периоды истории России;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формирование умения устанавливать причинно-следственные связи и зависимости, связь исторических событий, давать им элементарную оценку;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развитие познавательных интересов;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фор</w:t>
      </w:r>
      <w:r w:rsidRPr="00612242">
        <w:rPr>
          <w:rFonts w:ascii="Times New Roman" w:hAnsi="Times New Roman"/>
          <w:sz w:val="24"/>
          <w:szCs w:val="24"/>
          <w:lang w:eastAsia="ru-RU"/>
        </w:rPr>
        <w:softHyphen/>
        <w:t>мирование личностных каче</w:t>
      </w:r>
      <w:proofErr w:type="gramStart"/>
      <w:r w:rsidRPr="00612242">
        <w:rPr>
          <w:rFonts w:ascii="Times New Roman" w:hAnsi="Times New Roman"/>
          <w:sz w:val="24"/>
          <w:szCs w:val="24"/>
          <w:lang w:eastAsia="ru-RU"/>
        </w:rPr>
        <w:t>ств гр</w:t>
      </w:r>
      <w:proofErr w:type="gramEnd"/>
      <w:r w:rsidRPr="00612242">
        <w:rPr>
          <w:rFonts w:ascii="Times New Roman" w:hAnsi="Times New Roman"/>
          <w:sz w:val="24"/>
          <w:szCs w:val="24"/>
          <w:lang w:eastAsia="ru-RU"/>
        </w:rPr>
        <w:t>ажданина, подготовка подростка с нарушением интеллекта к жизни, социально-трудовая и правовая адаптация выпускника в обществе.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Общие задачи изучения предмета «История России»: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Образовательные задачи: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усвоить важнейшие факты истории;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создать исторические представления, отражающие основные явления прошлого;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- усвоить доступные для обучающихся исторические понятия, понимание некоторых закономерностей общественного развития;</w:t>
      </w:r>
      <w:proofErr w:type="gramEnd"/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овладеть умением применять знания по истории в жизни;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выработать умения и навыки самостоятельной работы с историческим материалом.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i/>
          <w:iCs/>
          <w:sz w:val="24"/>
          <w:szCs w:val="24"/>
          <w:lang w:eastAsia="ru-RU"/>
        </w:rPr>
        <w:t>Воспитательные задачи: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гражданское и патриотическое воспитание </w:t>
      </w: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E74687">
        <w:rPr>
          <w:rFonts w:ascii="Times New Roman" w:hAnsi="Times New Roman"/>
          <w:sz w:val="24"/>
          <w:szCs w:val="24"/>
          <w:lang w:eastAsia="ru-RU"/>
        </w:rPr>
        <w:t>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воспитание уважительного отношения к народам разных национальностей;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нравственное воспитание;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эстетическое воспитание;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трудовое воспитание;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экологическое воспитание;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правовое воспитание;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формирование мировоззрения учащихся.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74687">
        <w:rPr>
          <w:rFonts w:ascii="Times New Roman" w:hAnsi="Times New Roman"/>
          <w:bCs/>
          <w:i/>
          <w:iCs/>
          <w:sz w:val="24"/>
          <w:szCs w:val="24"/>
          <w:lang w:eastAsia="ru-RU"/>
        </w:rPr>
        <w:t>Коррекционно</w:t>
      </w:r>
      <w:proofErr w:type="spellEnd"/>
      <w:r w:rsidRPr="00E74687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– развивающие задачи: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12242">
        <w:rPr>
          <w:rFonts w:ascii="Times New Roman" w:hAnsi="Times New Roman"/>
          <w:sz w:val="24"/>
          <w:szCs w:val="24"/>
          <w:lang w:eastAsia="ru-RU"/>
        </w:rPr>
        <w:t>- развитие и коррекция внимания, восприятия, воображения, памяти, мышления, речи, эмоционально – волевой сферы;</w:t>
      </w:r>
      <w:proofErr w:type="gramEnd"/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учить анализировать, понимать причинно-следственные зависимости;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содействовать развитию абстрактного мышления, развивать воображение;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- расширять лексический запас, развивать связную речь.</w:t>
      </w:r>
    </w:p>
    <w:p w:rsidR="00F5097A" w:rsidRDefault="00F5097A" w:rsidP="002402D0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5097A" w:rsidRDefault="00F5097A" w:rsidP="002402D0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5097A" w:rsidRPr="00612242" w:rsidRDefault="00F5097A" w:rsidP="00A17036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12242">
        <w:rPr>
          <w:rFonts w:ascii="Times New Roman" w:hAnsi="Times New Roman"/>
          <w:b/>
          <w:color w:val="000000"/>
          <w:sz w:val="24"/>
          <w:szCs w:val="24"/>
        </w:rPr>
        <w:t>МЕСТО УЧЕБНОГО ПРЕ</w:t>
      </w:r>
      <w:r>
        <w:rPr>
          <w:rFonts w:ascii="Times New Roman" w:hAnsi="Times New Roman"/>
          <w:b/>
          <w:color w:val="000000"/>
          <w:sz w:val="24"/>
          <w:szCs w:val="24"/>
        </w:rPr>
        <w:t>Д</w:t>
      </w:r>
      <w:r w:rsidRPr="00612242">
        <w:rPr>
          <w:rFonts w:ascii="Times New Roman" w:hAnsi="Times New Roman"/>
          <w:b/>
          <w:color w:val="000000"/>
          <w:sz w:val="24"/>
          <w:szCs w:val="24"/>
        </w:rPr>
        <w:t>МЕТА В УЧЕБНОМ ПЛАНЕ</w:t>
      </w:r>
    </w:p>
    <w:p w:rsidR="00F5097A" w:rsidRDefault="00F5097A" w:rsidP="0087452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874523">
        <w:rPr>
          <w:rFonts w:ascii="Times New Roman" w:hAnsi="Times New Roman"/>
          <w:sz w:val="24"/>
          <w:szCs w:val="24"/>
        </w:rPr>
        <w:t>Учебный предмет «История Отечества» входит в часть учебного плана общеобразовательную область «Обществознание». Реализация учебной</w:t>
      </w:r>
      <w:r w:rsidR="00184064">
        <w:rPr>
          <w:rFonts w:ascii="Times New Roman" w:hAnsi="Times New Roman"/>
          <w:sz w:val="24"/>
          <w:szCs w:val="24"/>
        </w:rPr>
        <w:t xml:space="preserve"> программы рассчитана на 34 часов (34 учебные недели, 1 </w:t>
      </w:r>
      <w:r w:rsidRPr="00874523">
        <w:rPr>
          <w:rFonts w:ascii="Times New Roman" w:hAnsi="Times New Roman"/>
          <w:sz w:val="24"/>
          <w:szCs w:val="24"/>
        </w:rPr>
        <w:t>часа в неделю).</w:t>
      </w:r>
    </w:p>
    <w:p w:rsidR="00F5097A" w:rsidRPr="00874523" w:rsidRDefault="00F5097A" w:rsidP="0087452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9"/>
        <w:gridCol w:w="1701"/>
        <w:gridCol w:w="1841"/>
      </w:tblGrid>
      <w:tr w:rsidR="00F5097A" w:rsidRPr="00612242" w:rsidTr="002829AE">
        <w:trPr>
          <w:jc w:val="center"/>
        </w:trPr>
        <w:tc>
          <w:tcPr>
            <w:tcW w:w="1559" w:type="dxa"/>
          </w:tcPr>
          <w:p w:rsidR="00F5097A" w:rsidRPr="00612242" w:rsidRDefault="00F5097A" w:rsidP="002829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24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F5097A" w:rsidRPr="00612242" w:rsidRDefault="00F5097A" w:rsidP="002829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242">
              <w:rPr>
                <w:rFonts w:ascii="Times New Roman" w:hAnsi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841" w:type="dxa"/>
          </w:tcPr>
          <w:p w:rsidR="00F5097A" w:rsidRPr="00612242" w:rsidRDefault="00F5097A" w:rsidP="002829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242">
              <w:rPr>
                <w:rFonts w:ascii="Times New Roman" w:hAnsi="Times New Roman"/>
                <w:sz w:val="24"/>
                <w:szCs w:val="24"/>
              </w:rPr>
              <w:t>Итого за год</w:t>
            </w:r>
          </w:p>
        </w:tc>
      </w:tr>
      <w:tr w:rsidR="00F5097A" w:rsidRPr="00612242" w:rsidTr="002829AE">
        <w:trPr>
          <w:jc w:val="center"/>
        </w:trPr>
        <w:tc>
          <w:tcPr>
            <w:tcW w:w="1559" w:type="dxa"/>
          </w:tcPr>
          <w:p w:rsidR="00F5097A" w:rsidRPr="00612242" w:rsidRDefault="00F5097A" w:rsidP="002829A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12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224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F5097A" w:rsidRPr="00612242" w:rsidRDefault="00184064" w:rsidP="002829A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097A" w:rsidRPr="0061224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841" w:type="dxa"/>
          </w:tcPr>
          <w:p w:rsidR="00F5097A" w:rsidRPr="00612242" w:rsidRDefault="00184064" w:rsidP="002829AE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F5097A" w:rsidRPr="0061224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2242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ЛИЧНОСТНЫЕ И ПРЕДМЕТНЫЕ РЕЗУЛЬТАТЫ ОСВОЕНИЯ УЧЕБНОГО ПРЕДМЕТА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 xml:space="preserve">Программа обеспечивает формирование личностных, </w:t>
      </w:r>
      <w:proofErr w:type="spellStart"/>
      <w:r w:rsidRPr="00612242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612242">
        <w:rPr>
          <w:rFonts w:ascii="Times New Roman" w:hAnsi="Times New Roman"/>
          <w:sz w:val="24"/>
          <w:szCs w:val="24"/>
          <w:lang w:eastAsia="ru-RU"/>
        </w:rPr>
        <w:t xml:space="preserve"> и предметных результатов.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Личностные результаты изучения курса «История Отечества» включают в себя: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воспитание российской гражданской идентичности, патриотизма, любви и уважения к Отечеству, чувства гордости за историческое прошлое многонационального народа России;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осмысление социально-нравственного опыта предшествующих поколений, способность к определению своей позиции.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Предметные результаты изучения курса «История Отечества» включают в себя: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формирование уважительного отношения к истории своего Отечества как единого и неделимого многонационального государства;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 xml:space="preserve">- формирование важнейших культурно-исторических ориентиров для гражданской, </w:t>
      </w:r>
      <w:proofErr w:type="spellStart"/>
      <w:r w:rsidRPr="00E74687">
        <w:rPr>
          <w:rFonts w:ascii="Times New Roman" w:hAnsi="Times New Roman"/>
          <w:sz w:val="24"/>
          <w:szCs w:val="24"/>
          <w:lang w:eastAsia="ru-RU"/>
        </w:rPr>
        <w:t>этнонациональной</w:t>
      </w:r>
      <w:proofErr w:type="spellEnd"/>
      <w:r w:rsidRPr="00E74687">
        <w:rPr>
          <w:rFonts w:ascii="Times New Roman" w:hAnsi="Times New Roman"/>
          <w:sz w:val="24"/>
          <w:szCs w:val="24"/>
          <w:lang w:eastAsia="ru-RU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 xml:space="preserve">- формирование умений применять исторические знания для осмысления сущности современных общественных явлений,  жизни в современном поликультурном, </w:t>
      </w:r>
      <w:proofErr w:type="spellStart"/>
      <w:r w:rsidRPr="00E74687">
        <w:rPr>
          <w:rFonts w:ascii="Times New Roman" w:hAnsi="Times New Roman"/>
          <w:sz w:val="24"/>
          <w:szCs w:val="24"/>
          <w:lang w:eastAsia="ru-RU"/>
        </w:rPr>
        <w:t>полиэтническом</w:t>
      </w:r>
      <w:proofErr w:type="spell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E74687">
        <w:rPr>
          <w:rFonts w:ascii="Times New Roman" w:hAnsi="Times New Roman"/>
          <w:sz w:val="24"/>
          <w:szCs w:val="24"/>
          <w:lang w:eastAsia="ru-RU"/>
        </w:rPr>
        <w:t>многоконфессиональном</w:t>
      </w:r>
      <w:proofErr w:type="spell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мире;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настоящего; способностей определять  и аргументировать  своё  отношение к ней;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74687">
        <w:rPr>
          <w:rFonts w:ascii="Times New Roman" w:hAnsi="Times New Roman"/>
          <w:bCs/>
          <w:sz w:val="24"/>
          <w:szCs w:val="24"/>
          <w:lang w:eastAsia="ru-RU"/>
        </w:rPr>
        <w:t>Метапредметные</w:t>
      </w:r>
      <w:proofErr w:type="spellEnd"/>
      <w:r w:rsidRPr="00E74687">
        <w:rPr>
          <w:rFonts w:ascii="Times New Roman" w:hAnsi="Times New Roman"/>
          <w:bCs/>
          <w:sz w:val="24"/>
          <w:szCs w:val="24"/>
          <w:lang w:eastAsia="ru-RU"/>
        </w:rPr>
        <w:t xml:space="preserve"> результаты изучения курса «История Отечества» включают в себя: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способность сознательно организовывать и регулировать свою деятельность: учебную, общественную и другую;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овладение обучающимися умениями и навыками поиска и систематизации исторической информации;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использовать современные источники информацию, в том числе материалы на электронных носителях и Интернет-ресурсы;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готовность к сотрудничеству с соучениками, коллектив</w:t>
      </w:r>
      <w:r w:rsidRPr="00E74687">
        <w:rPr>
          <w:rFonts w:ascii="Times New Roman" w:hAnsi="Times New Roman"/>
          <w:sz w:val="24"/>
          <w:szCs w:val="24"/>
          <w:lang w:eastAsia="ru-RU"/>
        </w:rPr>
        <w:softHyphen/>
        <w:t>ной работе;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владение умениями работать в группе, слушать партнёра, формулировать и аргументировать своё мнение, отстаивать свою позицию.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74687">
        <w:rPr>
          <w:rFonts w:ascii="Times New Roman" w:hAnsi="Times New Roman"/>
          <w:bCs/>
          <w:sz w:val="24"/>
          <w:szCs w:val="24"/>
          <w:lang w:eastAsia="ru-RU"/>
        </w:rPr>
        <w:t>Межпредметные</w:t>
      </w:r>
      <w:proofErr w:type="spellEnd"/>
      <w:r w:rsidRPr="00E74687">
        <w:rPr>
          <w:rFonts w:ascii="Times New Roman" w:hAnsi="Times New Roman"/>
          <w:bCs/>
          <w:sz w:val="24"/>
          <w:szCs w:val="24"/>
          <w:lang w:eastAsia="ru-RU"/>
        </w:rPr>
        <w:t xml:space="preserve"> связи:</w:t>
      </w:r>
      <w:r w:rsidRPr="00E74687">
        <w:rPr>
          <w:rFonts w:ascii="Times New Roman" w:hAnsi="Times New Roman"/>
          <w:sz w:val="24"/>
          <w:szCs w:val="24"/>
          <w:lang w:eastAsia="ru-RU"/>
        </w:rPr>
        <w:t xml:space="preserve"> обществознание, география, </w:t>
      </w: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ИЗО</w:t>
      </w:r>
      <w:proofErr w:type="gramEnd"/>
      <w:r w:rsidRPr="00E74687">
        <w:rPr>
          <w:rFonts w:ascii="Times New Roman" w:hAnsi="Times New Roman"/>
          <w:sz w:val="24"/>
          <w:szCs w:val="24"/>
          <w:lang w:eastAsia="ru-RU"/>
        </w:rPr>
        <w:t>, музыка, МХК.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lastRenderedPageBreak/>
        <w:t>Форма организации образовательного процесса</w:t>
      </w:r>
      <w:r w:rsidRPr="00E74687">
        <w:rPr>
          <w:rFonts w:ascii="Times New Roman" w:hAnsi="Times New Roman"/>
          <w:sz w:val="24"/>
          <w:szCs w:val="24"/>
          <w:lang w:eastAsia="ru-RU"/>
        </w:rPr>
        <w:t>: классно-урочная система.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Принципы: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принцип коррекционной направленности в обучении;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принцип воспитывающей и развивающей направленности обучения;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принцип научности и доступности обучения;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принцип систематичности и последовательности в обучении;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принцип наглядности в обучении;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принцип индивидуального и дифференцированного подхода в обучении и т.д.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bCs/>
          <w:sz w:val="24"/>
          <w:szCs w:val="24"/>
          <w:lang w:eastAsia="ru-RU"/>
        </w:rPr>
        <w:t>Методы: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словесные</w:t>
      </w:r>
      <w:proofErr w:type="gram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– рассказ, объяснение, беседа, работа с учебником и книгой;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E74687">
        <w:rPr>
          <w:rFonts w:ascii="Times New Roman" w:hAnsi="Times New Roman"/>
          <w:sz w:val="24"/>
          <w:szCs w:val="24"/>
          <w:lang w:eastAsia="ru-RU"/>
        </w:rPr>
        <w:t>наглядные</w:t>
      </w:r>
      <w:proofErr w:type="gramEnd"/>
      <w:r w:rsidRPr="00E74687">
        <w:rPr>
          <w:rFonts w:ascii="Times New Roman" w:hAnsi="Times New Roman"/>
          <w:sz w:val="24"/>
          <w:szCs w:val="24"/>
          <w:lang w:eastAsia="ru-RU"/>
        </w:rPr>
        <w:t xml:space="preserve"> – наблюдение, демонстрация;</w:t>
      </w: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4687">
        <w:rPr>
          <w:rFonts w:ascii="Times New Roman" w:hAnsi="Times New Roman"/>
          <w:sz w:val="24"/>
          <w:szCs w:val="24"/>
          <w:lang w:eastAsia="ru-RU"/>
        </w:rPr>
        <w:t>- практические – упражнения, работа с исторической картой.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Применяются ТСО: фрагменты кино (видео, DVD), мультфильмов, мультимедиа, музыкальные фрагменты. Применение многообразных наглядных средств формирует уме</w:t>
      </w:r>
      <w:r w:rsidRPr="00612242">
        <w:rPr>
          <w:rFonts w:ascii="Times New Roman" w:hAnsi="Times New Roman"/>
          <w:sz w:val="24"/>
          <w:szCs w:val="24"/>
          <w:lang w:eastAsia="ru-RU"/>
        </w:rPr>
        <w:softHyphen/>
        <w:t>ние представлять себе, как жили люди в определенную историчес</w:t>
      </w:r>
      <w:r w:rsidRPr="00612242">
        <w:rPr>
          <w:rFonts w:ascii="Times New Roman" w:hAnsi="Times New Roman"/>
          <w:sz w:val="24"/>
          <w:szCs w:val="24"/>
          <w:lang w:eastAsia="ru-RU"/>
        </w:rPr>
        <w:softHyphen/>
        <w:t>кую эпоху, каков был быт представителей разных классов. Создание точных зрительных образов -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:rsidR="00F5097A" w:rsidRPr="00612242" w:rsidRDefault="00F5097A" w:rsidP="00A170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sz w:val="24"/>
          <w:szCs w:val="24"/>
          <w:lang w:eastAsia="ru-RU"/>
        </w:rPr>
        <w:t>При изучении истории ведется специальная работа по ис</w:t>
      </w:r>
      <w:r w:rsidRPr="00612242">
        <w:rPr>
          <w:rFonts w:ascii="Times New Roman" w:hAnsi="Times New Roman"/>
          <w:sz w:val="24"/>
          <w:szCs w:val="24"/>
          <w:lang w:eastAsia="ru-RU"/>
        </w:rPr>
        <w:softHyphen/>
        <w:t>пользованию хронологии. Этому помогают игры, викторины с использованием исторических дат.</w:t>
      </w: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097A" w:rsidRPr="00E74687" w:rsidRDefault="00F5097A" w:rsidP="00A1703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2242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02D0">
        <w:rPr>
          <w:rFonts w:ascii="Times New Roman" w:hAnsi="Times New Roman"/>
          <w:b/>
          <w:sz w:val="24"/>
          <w:szCs w:val="24"/>
        </w:rPr>
        <w:t>Глава 1. Древняя Русь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Происхождение славян. Три ветви славян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Славяне и их соседи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Облик славян и черты характера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Хозяйство и уклад жизни восточных славян. 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Жилища, одежда, семейные обычаи восточных славян. 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02D0">
        <w:rPr>
          <w:rFonts w:ascii="Times New Roman" w:hAnsi="Times New Roman"/>
          <w:b/>
          <w:sz w:val="24"/>
          <w:szCs w:val="24"/>
        </w:rPr>
        <w:t xml:space="preserve">Глава 2. Древнерусское государство Киевская Русь 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Как возникло Древнерусское государство. 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Об Аскольде, </w:t>
      </w:r>
      <w:proofErr w:type="spellStart"/>
      <w:r w:rsidRPr="002402D0">
        <w:rPr>
          <w:rFonts w:ascii="Times New Roman" w:hAnsi="Times New Roman"/>
          <w:sz w:val="24"/>
          <w:szCs w:val="24"/>
        </w:rPr>
        <w:t>Дире</w:t>
      </w:r>
      <w:proofErr w:type="spellEnd"/>
      <w:r w:rsidRPr="002402D0">
        <w:rPr>
          <w:rFonts w:ascii="Times New Roman" w:hAnsi="Times New Roman"/>
          <w:sz w:val="24"/>
          <w:szCs w:val="24"/>
        </w:rPr>
        <w:t xml:space="preserve"> и их походах в Византию </w:t>
      </w:r>
    </w:p>
    <w:p w:rsidR="00F5097A" w:rsidRPr="002402D0" w:rsidRDefault="00F5097A" w:rsidP="002402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02D0">
        <w:rPr>
          <w:rFonts w:ascii="Times New Roman" w:hAnsi="Times New Roman"/>
          <w:sz w:val="24"/>
          <w:szCs w:val="24"/>
        </w:rPr>
        <w:t>Князь Игорь из рода Рюриковичей (913-945)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Как княгиня Ольга отомстила древлянам.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Сын князя Игоря и Ольги – Святослав.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02D0">
        <w:rPr>
          <w:rFonts w:ascii="Times New Roman" w:hAnsi="Times New Roman"/>
          <w:b/>
          <w:sz w:val="24"/>
          <w:szCs w:val="24"/>
        </w:rPr>
        <w:t>Глава 3. Крещение Киевской Руси</w:t>
      </w:r>
      <w:r>
        <w:rPr>
          <w:rFonts w:ascii="Times New Roman" w:hAnsi="Times New Roman"/>
          <w:b/>
          <w:sz w:val="24"/>
          <w:szCs w:val="24"/>
        </w:rPr>
        <w:t>. Расцвет Русского государства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Сыновья князя Святослава.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Князь Владимир Красное Солнышко.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Расцвет Русского государства при Ярославе Мудром (1019-1054)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Русь после смерти Ярослава Мудрого.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Распад Руси на отдельные княжества в XII </w:t>
      </w:r>
      <w:proofErr w:type="gramStart"/>
      <w:r w:rsidRPr="002402D0">
        <w:rPr>
          <w:rFonts w:ascii="Times New Roman" w:hAnsi="Times New Roman"/>
          <w:sz w:val="24"/>
          <w:szCs w:val="24"/>
        </w:rPr>
        <w:t>в</w:t>
      </w:r>
      <w:proofErr w:type="gramEnd"/>
      <w:r w:rsidRPr="002402D0">
        <w:rPr>
          <w:rFonts w:ascii="Times New Roman" w:hAnsi="Times New Roman"/>
          <w:sz w:val="24"/>
          <w:szCs w:val="24"/>
        </w:rPr>
        <w:t xml:space="preserve">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Ростово-Суздальское княжество в XII </w:t>
      </w:r>
      <w:proofErr w:type="gramStart"/>
      <w:r w:rsidRPr="002402D0">
        <w:rPr>
          <w:rFonts w:ascii="Times New Roman" w:hAnsi="Times New Roman"/>
          <w:sz w:val="24"/>
          <w:szCs w:val="24"/>
        </w:rPr>
        <w:t>в</w:t>
      </w:r>
      <w:proofErr w:type="gramEnd"/>
      <w:r w:rsidRPr="002402D0">
        <w:rPr>
          <w:rFonts w:ascii="Times New Roman" w:hAnsi="Times New Roman"/>
          <w:sz w:val="24"/>
          <w:szCs w:val="24"/>
        </w:rPr>
        <w:t>.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02D0">
        <w:rPr>
          <w:rFonts w:ascii="Times New Roman" w:hAnsi="Times New Roman"/>
          <w:b/>
          <w:sz w:val="24"/>
          <w:szCs w:val="24"/>
        </w:rPr>
        <w:t>Глава 4.</w:t>
      </w:r>
      <w:r>
        <w:rPr>
          <w:rFonts w:ascii="Times New Roman" w:hAnsi="Times New Roman"/>
          <w:b/>
          <w:sz w:val="24"/>
          <w:szCs w:val="24"/>
        </w:rPr>
        <w:t xml:space="preserve"> Русь в борьбе с завоевателями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Образование монгольского государства.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Нашествие монголов на Русь.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Новгородский князь Александр Невский (1236-1263)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lastRenderedPageBreak/>
        <w:t>Объединение русских земель против Золотой Орды.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Объединение русских земель против Золотой Орды.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Московский князь Дмитрий Иванович (1350-1389)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Наследники Дмитрия Донского.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02D0">
        <w:rPr>
          <w:rFonts w:ascii="Times New Roman" w:hAnsi="Times New Roman"/>
          <w:b/>
          <w:sz w:val="24"/>
          <w:szCs w:val="24"/>
        </w:rPr>
        <w:t>Глава 5.</w:t>
      </w:r>
      <w:r>
        <w:rPr>
          <w:rFonts w:ascii="Times New Roman" w:hAnsi="Times New Roman"/>
          <w:b/>
          <w:sz w:val="24"/>
          <w:szCs w:val="24"/>
        </w:rPr>
        <w:t xml:space="preserve"> Единое Московское государство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Русь в XVI веке. Царь Иван Грозный (1533-1584)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Войны Ивана Грозного.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 xml:space="preserve">Россия после Ивана Грозного. </w:t>
      </w:r>
    </w:p>
    <w:p w:rsidR="00F5097A" w:rsidRPr="002402D0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2D0">
        <w:rPr>
          <w:rFonts w:ascii="Times New Roman" w:hAnsi="Times New Roman"/>
          <w:sz w:val="24"/>
          <w:szCs w:val="24"/>
        </w:rPr>
        <w:t>Воцарение династии Романовых.</w:t>
      </w:r>
    </w:p>
    <w:p w:rsidR="00F5097A" w:rsidRDefault="00F5097A" w:rsidP="00A170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097A" w:rsidRDefault="00F5097A" w:rsidP="00A170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097A" w:rsidRDefault="00F5097A" w:rsidP="00A170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5097A" w:rsidRDefault="00F5097A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402D0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КАЛЕНДАРНО - ТЕМАТИЧЕСКОЕ ПЛАНИРОВАНИЕ</w:t>
      </w:r>
    </w:p>
    <w:p w:rsidR="00F5097A" w:rsidRPr="002402D0" w:rsidRDefault="00FB6CB0" w:rsidP="002402D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7</w:t>
      </w:r>
      <w:r w:rsidR="00F5097A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5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4199"/>
        <w:gridCol w:w="1263"/>
        <w:gridCol w:w="2524"/>
        <w:gridCol w:w="2522"/>
        <w:gridCol w:w="3568"/>
        <w:gridCol w:w="17"/>
      </w:tblGrid>
      <w:tr w:rsidR="00F5097A" w:rsidRPr="00A17036" w:rsidTr="00212FF8">
        <w:trPr>
          <w:gridAfter w:val="1"/>
          <w:wAfter w:w="17" w:type="dxa"/>
          <w:trHeight w:val="107"/>
        </w:trPr>
        <w:tc>
          <w:tcPr>
            <w:tcW w:w="964" w:type="dxa"/>
            <w:vMerge w:val="restart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4199" w:type="dxa"/>
            <w:vMerge w:val="restart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Разделы и темы плана</w:t>
            </w:r>
          </w:p>
        </w:tc>
        <w:tc>
          <w:tcPr>
            <w:tcW w:w="1263" w:type="dxa"/>
            <w:vMerge w:val="restart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046" w:type="dxa"/>
            <w:gridSpan w:val="2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68" w:type="dxa"/>
            <w:vMerge w:val="restart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8CE">
              <w:rPr>
                <w:rFonts w:ascii="Times New Roman" w:hAnsi="Times New Roman"/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F5097A" w:rsidRPr="00A17036" w:rsidTr="00212FF8">
        <w:trPr>
          <w:gridAfter w:val="1"/>
          <w:wAfter w:w="17" w:type="dxa"/>
          <w:trHeight w:val="163"/>
        </w:trPr>
        <w:tc>
          <w:tcPr>
            <w:tcW w:w="964" w:type="dxa"/>
            <w:vMerge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99" w:type="dxa"/>
            <w:vMerge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vMerge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4" w:type="dxa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планируемая</w:t>
            </w:r>
          </w:p>
        </w:tc>
        <w:tc>
          <w:tcPr>
            <w:tcW w:w="2522" w:type="dxa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фактическая</w:t>
            </w:r>
          </w:p>
        </w:tc>
        <w:tc>
          <w:tcPr>
            <w:tcW w:w="3568" w:type="dxa"/>
            <w:vMerge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7A" w:rsidRPr="00A17036" w:rsidTr="000E1BF2">
        <w:trPr>
          <w:trHeight w:val="68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Глава 1 Древняя Рус</w:t>
            </w:r>
            <w:r w:rsidR="006F31C0">
              <w:rPr>
                <w:rFonts w:ascii="Times New Roman" w:hAnsi="Times New Roman"/>
                <w:b/>
                <w:sz w:val="24"/>
                <w:szCs w:val="24"/>
              </w:rPr>
              <w:t xml:space="preserve">ь </w:t>
            </w:r>
          </w:p>
        </w:tc>
      </w:tr>
      <w:tr w:rsidR="00F5097A" w:rsidRPr="00A17036" w:rsidTr="000E1BF2">
        <w:trPr>
          <w:trHeight w:val="244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1. Происхождение славян. Три ветви славян.</w:t>
            </w:r>
          </w:p>
        </w:tc>
      </w:tr>
      <w:tr w:rsidR="00F5097A" w:rsidRPr="00A17036" w:rsidTr="00212FF8">
        <w:trPr>
          <w:gridAfter w:val="1"/>
          <w:wAfter w:w="17" w:type="dxa"/>
          <w:trHeight w:val="145"/>
        </w:trPr>
        <w:tc>
          <w:tcPr>
            <w:tcW w:w="964" w:type="dxa"/>
          </w:tcPr>
          <w:p w:rsidR="00F5097A" w:rsidRPr="00EE6761" w:rsidRDefault="00F5097A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История – наука о прошлом. Счет лет в истории</w:t>
            </w: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054029" w:rsidRPr="00EE6761">
              <w:rPr>
                <w:rFonts w:ascii="Times New Roman" w:hAnsi="Times New Roman"/>
                <w:sz w:val="24"/>
                <w:szCs w:val="24"/>
              </w:rPr>
              <w:t xml:space="preserve"> Происхождение славян. Три ветви славян.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30470A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связной устной речи</w:t>
            </w:r>
          </w:p>
        </w:tc>
      </w:tr>
      <w:tr w:rsidR="00F5097A" w:rsidRPr="00A17036" w:rsidTr="000E1BF2">
        <w:trPr>
          <w:trHeight w:val="135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2. Славяне и их соседи</w:t>
            </w:r>
          </w:p>
        </w:tc>
      </w:tr>
      <w:tr w:rsidR="00F5097A" w:rsidRPr="00A17036" w:rsidTr="00212FF8">
        <w:trPr>
          <w:gridAfter w:val="1"/>
          <w:wAfter w:w="17" w:type="dxa"/>
          <w:trHeight w:val="135"/>
        </w:trPr>
        <w:tc>
          <w:tcPr>
            <w:tcW w:w="964" w:type="dxa"/>
          </w:tcPr>
          <w:p w:rsidR="00F5097A" w:rsidRPr="00EE6761" w:rsidRDefault="00054029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9" w:type="dxa"/>
          </w:tcPr>
          <w:p w:rsidR="00F5097A" w:rsidRPr="00EE6761" w:rsidRDefault="00054029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Славяне и соседние народы. О хазарах и Византии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30470A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активности и внимания</w:t>
            </w:r>
          </w:p>
        </w:tc>
      </w:tr>
      <w:tr w:rsidR="00F5097A" w:rsidRPr="00A17036" w:rsidTr="000E1BF2">
        <w:trPr>
          <w:trHeight w:val="135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3. Облик славян и черты характера</w:t>
            </w:r>
          </w:p>
        </w:tc>
      </w:tr>
      <w:tr w:rsidR="00F85BB4" w:rsidRPr="00A17036" w:rsidTr="00212FF8">
        <w:trPr>
          <w:gridAfter w:val="1"/>
          <w:wAfter w:w="17" w:type="dxa"/>
          <w:trHeight w:val="748"/>
        </w:trPr>
        <w:tc>
          <w:tcPr>
            <w:tcW w:w="964" w:type="dxa"/>
            <w:vMerge w:val="restart"/>
          </w:tcPr>
          <w:p w:rsidR="00F85BB4" w:rsidRPr="00EE6761" w:rsidRDefault="00054029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9" w:type="dxa"/>
          </w:tcPr>
          <w:p w:rsidR="00F85BB4" w:rsidRPr="00EE6761" w:rsidRDefault="00F85BB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Облик славян и черты характера, развитие торговли</w:t>
            </w:r>
          </w:p>
        </w:tc>
        <w:tc>
          <w:tcPr>
            <w:tcW w:w="1263" w:type="dxa"/>
          </w:tcPr>
          <w:p w:rsidR="00F85BB4" w:rsidRPr="00EE6761" w:rsidRDefault="00F85BB4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85BB4" w:rsidRPr="00D457F3" w:rsidRDefault="00F85BB4" w:rsidP="0030470A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85BB4" w:rsidRPr="00EE6761" w:rsidRDefault="00F85BB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  <w:vMerge w:val="restart"/>
          </w:tcPr>
          <w:p w:rsidR="00F85BB4" w:rsidRPr="00EE6761" w:rsidRDefault="00F85BB4" w:rsidP="00EE676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мышления; коррекция зрительного и слухового восприятия</w:t>
            </w:r>
          </w:p>
        </w:tc>
      </w:tr>
      <w:tr w:rsidR="00F85BB4" w:rsidRPr="00A17036" w:rsidTr="00212FF8">
        <w:trPr>
          <w:gridAfter w:val="1"/>
          <w:wAfter w:w="17" w:type="dxa"/>
          <w:trHeight w:val="385"/>
        </w:trPr>
        <w:tc>
          <w:tcPr>
            <w:tcW w:w="964" w:type="dxa"/>
            <w:vMerge/>
          </w:tcPr>
          <w:p w:rsidR="00F85BB4" w:rsidRPr="00EE6761" w:rsidRDefault="00F85BB4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8" w:type="dxa"/>
            <w:gridSpan w:val="4"/>
          </w:tcPr>
          <w:p w:rsidR="00F85BB4" w:rsidRPr="00F85BB4" w:rsidRDefault="00F85BB4" w:rsidP="00F85BB4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F85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proofErr w:type="gramStart"/>
            <w:r w:rsidRPr="00F85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F85BB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 Хозяйство и уклад жизни восточных славян</w:t>
            </w:r>
          </w:p>
        </w:tc>
        <w:tc>
          <w:tcPr>
            <w:tcW w:w="3568" w:type="dxa"/>
            <w:vMerge/>
          </w:tcPr>
          <w:p w:rsidR="00F85BB4" w:rsidRPr="00EE6761" w:rsidRDefault="00F85BB4" w:rsidP="00EE6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97A" w:rsidRPr="00A17036" w:rsidTr="00212FF8">
        <w:trPr>
          <w:gridAfter w:val="1"/>
          <w:wAfter w:w="17" w:type="dxa"/>
          <w:trHeight w:val="135"/>
        </w:trPr>
        <w:tc>
          <w:tcPr>
            <w:tcW w:w="964" w:type="dxa"/>
          </w:tcPr>
          <w:p w:rsidR="00F5097A" w:rsidRPr="00EE6761" w:rsidRDefault="00054029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Земледелие – основное занятие славян.</w:t>
            </w:r>
            <w:r w:rsidR="00054029" w:rsidRPr="00EE6761">
              <w:rPr>
                <w:rFonts w:ascii="Times New Roman" w:hAnsi="Times New Roman"/>
                <w:sz w:val="24"/>
                <w:szCs w:val="24"/>
              </w:rPr>
              <w:t xml:space="preserve"> Организация жизни славян</w:t>
            </w:r>
            <w:r w:rsidR="00054029">
              <w:rPr>
                <w:rFonts w:ascii="Times New Roman" w:hAnsi="Times New Roman"/>
                <w:sz w:val="24"/>
                <w:szCs w:val="24"/>
              </w:rPr>
              <w:t>. Как менялась жизнь людей в общине.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30470A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F5097A" w:rsidRPr="00A17036" w:rsidTr="000E1BF2">
        <w:trPr>
          <w:trHeight w:val="12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5. Жилища, одежда, семейные обычаи восточных славян</w:t>
            </w:r>
          </w:p>
        </w:tc>
      </w:tr>
      <w:tr w:rsidR="00F5097A" w:rsidRPr="00A17036" w:rsidTr="00212FF8">
        <w:trPr>
          <w:gridAfter w:val="1"/>
          <w:wAfter w:w="17" w:type="dxa"/>
          <w:trHeight w:val="213"/>
        </w:trPr>
        <w:tc>
          <w:tcPr>
            <w:tcW w:w="964" w:type="dxa"/>
          </w:tcPr>
          <w:p w:rsidR="00F5097A" w:rsidRPr="00EE6761" w:rsidRDefault="00054029" w:rsidP="00EE6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Жилища, одежда, восточных славян</w:t>
            </w:r>
            <w:r w:rsidR="00054029">
              <w:rPr>
                <w:rFonts w:ascii="Times New Roman" w:hAnsi="Times New Roman"/>
                <w:sz w:val="24"/>
                <w:szCs w:val="24"/>
              </w:rPr>
              <w:t>.</w:t>
            </w:r>
            <w:r w:rsidR="00054029" w:rsidRPr="00EE6761">
              <w:rPr>
                <w:rFonts w:ascii="Times New Roman" w:hAnsi="Times New Roman"/>
                <w:sz w:val="24"/>
                <w:szCs w:val="24"/>
              </w:rPr>
              <w:t xml:space="preserve"> Языческие традиции восточных славян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30470A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аналитического мышления</w:t>
            </w:r>
          </w:p>
        </w:tc>
      </w:tr>
      <w:tr w:rsidR="00F5097A" w:rsidRPr="00A17036" w:rsidTr="000E1BF2">
        <w:trPr>
          <w:trHeight w:val="164"/>
        </w:trPr>
        <w:tc>
          <w:tcPr>
            <w:tcW w:w="15057" w:type="dxa"/>
            <w:gridSpan w:val="7"/>
          </w:tcPr>
          <w:p w:rsidR="006F31C0" w:rsidRDefault="006F31C0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Глава 2. Древнерусс</w:t>
            </w:r>
            <w:r w:rsidR="006F31C0">
              <w:rPr>
                <w:rFonts w:ascii="Times New Roman" w:hAnsi="Times New Roman"/>
                <w:b/>
                <w:sz w:val="24"/>
                <w:szCs w:val="24"/>
              </w:rPr>
              <w:t>кое государство Киевская Русь (5</w:t>
            </w: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F5097A" w:rsidRPr="00A17036" w:rsidTr="000E1BF2">
        <w:trPr>
          <w:trHeight w:val="77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 Как возникло Древнерусское государство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6F31C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Как возникло Древнерусское государство</w:t>
            </w:r>
            <w:r w:rsidR="00054029">
              <w:rPr>
                <w:rFonts w:ascii="Times New Roman" w:hAnsi="Times New Roman"/>
                <w:sz w:val="24"/>
                <w:szCs w:val="24"/>
              </w:rPr>
              <w:t>. О чем рассказывает древняя летопись.</w:t>
            </w:r>
            <w:r w:rsidR="006F31C0">
              <w:rPr>
                <w:rFonts w:ascii="Times New Roman" w:hAnsi="Times New Roman"/>
                <w:sz w:val="24"/>
                <w:szCs w:val="24"/>
              </w:rPr>
              <w:t xml:space="preserve"> «Повесть временных лет»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30470A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аналитического мышления</w:t>
            </w:r>
          </w:p>
        </w:tc>
      </w:tr>
      <w:tr w:rsidR="00F5097A" w:rsidRPr="00A17036" w:rsidTr="000E1BF2">
        <w:trPr>
          <w:trHeight w:val="12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Тема 2. Об Аскольде, </w:t>
            </w:r>
            <w:proofErr w:type="spellStart"/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Дире</w:t>
            </w:r>
            <w:proofErr w:type="spellEnd"/>
            <w:r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 и их походах в Византию</w:t>
            </w:r>
          </w:p>
        </w:tc>
      </w:tr>
      <w:tr w:rsidR="00F5097A" w:rsidRPr="00A17036" w:rsidTr="00212FF8">
        <w:trPr>
          <w:gridAfter w:val="1"/>
          <w:wAfter w:w="17" w:type="dxa"/>
          <w:trHeight w:val="116"/>
        </w:trPr>
        <w:tc>
          <w:tcPr>
            <w:tcW w:w="964" w:type="dxa"/>
          </w:tcPr>
          <w:p w:rsidR="00F5097A" w:rsidRPr="00EE6761" w:rsidRDefault="006F31C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 xml:space="preserve">Об Аскольде, </w:t>
            </w:r>
            <w:proofErr w:type="spellStart"/>
            <w:r w:rsidRPr="00EE6761">
              <w:rPr>
                <w:rFonts w:ascii="Times New Roman" w:hAnsi="Times New Roman"/>
                <w:sz w:val="24"/>
                <w:szCs w:val="24"/>
              </w:rPr>
              <w:t>Дире</w:t>
            </w:r>
            <w:proofErr w:type="spellEnd"/>
            <w:r w:rsidRPr="00EE6761">
              <w:rPr>
                <w:rFonts w:ascii="Times New Roman" w:hAnsi="Times New Roman"/>
                <w:sz w:val="24"/>
                <w:szCs w:val="24"/>
              </w:rPr>
              <w:t xml:space="preserve"> и их походах в Византию. Князь Олег</w:t>
            </w:r>
            <w:r w:rsidR="006F31C0">
              <w:rPr>
                <w:rFonts w:ascii="Times New Roman" w:hAnsi="Times New Roman"/>
                <w:sz w:val="24"/>
                <w:szCs w:val="24"/>
              </w:rPr>
              <w:t>. Правление Олега в Древней Руси.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памяти, воспитание трудолюбия</w:t>
            </w:r>
          </w:p>
        </w:tc>
      </w:tr>
      <w:tr w:rsidR="00F5097A" w:rsidRPr="00A17036" w:rsidTr="000E1BF2">
        <w:trPr>
          <w:trHeight w:val="12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3. Князь Игорь из рода Рюриковичей (913-945)</w:t>
            </w:r>
          </w:p>
        </w:tc>
      </w:tr>
      <w:tr w:rsidR="00F5097A" w:rsidRPr="00A17036" w:rsidTr="00212FF8">
        <w:trPr>
          <w:gridAfter w:val="1"/>
          <w:wAfter w:w="17" w:type="dxa"/>
          <w:trHeight w:val="357"/>
        </w:trPr>
        <w:tc>
          <w:tcPr>
            <w:tcW w:w="964" w:type="dxa"/>
          </w:tcPr>
          <w:p w:rsidR="00F5097A" w:rsidRPr="00EE6761" w:rsidRDefault="006F31C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Князь Игорь из рода Рюриковичей Походы Игоря на Византию</w:t>
            </w:r>
            <w:r w:rsidR="006F31C0">
              <w:rPr>
                <w:rFonts w:ascii="Times New Roman" w:hAnsi="Times New Roman"/>
                <w:sz w:val="24"/>
                <w:szCs w:val="24"/>
              </w:rPr>
              <w:t>. Предание о гибели князя Игоря.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внимания и мышления на основе работы</w:t>
            </w:r>
          </w:p>
        </w:tc>
      </w:tr>
      <w:tr w:rsidR="00F5097A" w:rsidRPr="00A17036" w:rsidTr="000E1BF2">
        <w:trPr>
          <w:trHeight w:val="10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4. Как княгиня Ольга отомстила древлянам</w:t>
            </w:r>
          </w:p>
        </w:tc>
      </w:tr>
      <w:tr w:rsidR="00F5097A" w:rsidRPr="00A17036" w:rsidTr="00212FF8">
        <w:trPr>
          <w:gridAfter w:val="1"/>
          <w:wAfter w:w="17" w:type="dxa"/>
          <w:trHeight w:val="780"/>
        </w:trPr>
        <w:tc>
          <w:tcPr>
            <w:tcW w:w="964" w:type="dxa"/>
          </w:tcPr>
          <w:p w:rsidR="00F5097A" w:rsidRPr="00EE6761" w:rsidRDefault="006F31C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 xml:space="preserve">Княгиня Ольга. </w:t>
            </w:r>
            <w:r w:rsidR="006F31C0">
              <w:rPr>
                <w:rFonts w:ascii="Times New Roman" w:hAnsi="Times New Roman"/>
                <w:sz w:val="24"/>
                <w:szCs w:val="24"/>
              </w:rPr>
              <w:t xml:space="preserve">Ольга наводит порядок на Руси. </w:t>
            </w:r>
            <w:r w:rsidRPr="00EE6761">
              <w:rPr>
                <w:rFonts w:ascii="Times New Roman" w:hAnsi="Times New Roman"/>
                <w:sz w:val="24"/>
                <w:szCs w:val="24"/>
              </w:rPr>
              <w:t>Посольство Ольги в Византию</w:t>
            </w:r>
            <w:r w:rsidR="006F31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A026AA">
            <w:pPr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мышления; воспитание наблюдательности</w:t>
            </w:r>
          </w:p>
        </w:tc>
      </w:tr>
      <w:tr w:rsidR="00F5097A" w:rsidRPr="00A17036" w:rsidTr="000E1BF2">
        <w:trPr>
          <w:trHeight w:val="97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5. Сын князя Игоря и Ольги – Святослав</w:t>
            </w:r>
          </w:p>
        </w:tc>
      </w:tr>
      <w:tr w:rsidR="00F5097A" w:rsidRPr="00A17036" w:rsidTr="00212FF8">
        <w:trPr>
          <w:gridAfter w:val="1"/>
          <w:wAfter w:w="17" w:type="dxa"/>
          <w:trHeight w:val="242"/>
        </w:trPr>
        <w:tc>
          <w:tcPr>
            <w:tcW w:w="964" w:type="dxa"/>
          </w:tcPr>
          <w:p w:rsidR="00F5097A" w:rsidRPr="00EE6761" w:rsidRDefault="00212FF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639C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9" w:type="dxa"/>
          </w:tcPr>
          <w:p w:rsidR="00F5097A" w:rsidRPr="00EE6761" w:rsidRDefault="00212FF8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Войны Святослава с хазарами</w:t>
            </w:r>
            <w:r w:rsidR="009639C8">
              <w:rPr>
                <w:rFonts w:ascii="Times New Roman" w:hAnsi="Times New Roman"/>
                <w:sz w:val="24"/>
                <w:szCs w:val="24"/>
              </w:rPr>
              <w:t>. Битвы</w:t>
            </w:r>
            <w:r w:rsidR="009639C8" w:rsidRPr="00EE6761">
              <w:rPr>
                <w:rFonts w:ascii="Times New Roman" w:hAnsi="Times New Roman"/>
                <w:sz w:val="24"/>
                <w:szCs w:val="24"/>
              </w:rPr>
              <w:t xml:space="preserve"> Святослава на Балканы. Гибель Святослава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мышления; воспитание аккуратности; воспитание целенаправленности</w:t>
            </w:r>
          </w:p>
        </w:tc>
      </w:tr>
      <w:tr w:rsidR="00F5097A" w:rsidRPr="00A17036" w:rsidTr="000E1BF2">
        <w:trPr>
          <w:trHeight w:val="97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Глава 3. Крещение Киевской Руси. Расцвет Русского государства </w:t>
            </w:r>
          </w:p>
        </w:tc>
      </w:tr>
      <w:tr w:rsidR="00F5097A" w:rsidRPr="00A17036" w:rsidTr="000E1BF2">
        <w:trPr>
          <w:trHeight w:val="11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1. Сыновья князя Святослава</w:t>
            </w:r>
          </w:p>
        </w:tc>
      </w:tr>
      <w:tr w:rsidR="00F5097A" w:rsidRPr="00A17036" w:rsidTr="00212FF8">
        <w:trPr>
          <w:gridAfter w:val="1"/>
          <w:wAfter w:w="17" w:type="dxa"/>
          <w:trHeight w:val="338"/>
        </w:trPr>
        <w:tc>
          <w:tcPr>
            <w:tcW w:w="964" w:type="dxa"/>
          </w:tcPr>
          <w:p w:rsidR="00F5097A" w:rsidRPr="00EE6761" w:rsidRDefault="009639C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52F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Сыновья князя Святослава. Возвращение Владимира на Русь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F5097A" w:rsidRPr="00A17036" w:rsidTr="000E1BF2">
        <w:trPr>
          <w:trHeight w:val="12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2. Князь Владимир Красное Солнышко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9639C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E52F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Князь Владимир Красное Солнышко</w:t>
            </w:r>
            <w:r w:rsidR="00212FF8">
              <w:rPr>
                <w:rFonts w:ascii="Times New Roman" w:hAnsi="Times New Roman"/>
                <w:sz w:val="24"/>
                <w:szCs w:val="24"/>
              </w:rPr>
              <w:t>. Крещение Руси 988.</w:t>
            </w:r>
            <w:r w:rsidR="00E52FA9" w:rsidRPr="00EE6761">
              <w:rPr>
                <w:rFonts w:ascii="Times New Roman" w:hAnsi="Times New Roman"/>
                <w:sz w:val="24"/>
                <w:szCs w:val="24"/>
              </w:rPr>
              <w:t xml:space="preserve"> Заслуги князя Владимира в укреплении Русского государства.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активности и внимания</w:t>
            </w:r>
          </w:p>
        </w:tc>
      </w:tr>
      <w:tr w:rsidR="00F5097A" w:rsidRPr="00A17036" w:rsidTr="000E1BF2">
        <w:trPr>
          <w:trHeight w:val="58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3. Расцвет Русского государства при Ярославе Мудром (1019-1054)</w:t>
            </w:r>
          </w:p>
        </w:tc>
      </w:tr>
      <w:tr w:rsidR="00F5097A" w:rsidRPr="00A17036" w:rsidTr="00212FF8">
        <w:trPr>
          <w:gridAfter w:val="1"/>
          <w:wAfter w:w="17" w:type="dxa"/>
          <w:trHeight w:val="135"/>
        </w:trPr>
        <w:tc>
          <w:tcPr>
            <w:tcW w:w="964" w:type="dxa"/>
          </w:tcPr>
          <w:p w:rsidR="00F5097A" w:rsidRPr="00EE6761" w:rsidRDefault="009639C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52F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Расцвет Киевской Руси при Ярославе Мудром (1019- 1054)</w:t>
            </w:r>
            <w:r w:rsidR="00E52FA9">
              <w:rPr>
                <w:rFonts w:ascii="Times New Roman" w:hAnsi="Times New Roman"/>
                <w:sz w:val="24"/>
                <w:szCs w:val="24"/>
              </w:rPr>
              <w:t>.</w:t>
            </w:r>
            <w:r w:rsidR="00E52FA9" w:rsidRPr="00EE6761">
              <w:rPr>
                <w:rFonts w:ascii="Times New Roman" w:hAnsi="Times New Roman"/>
                <w:sz w:val="24"/>
                <w:szCs w:val="24"/>
              </w:rPr>
              <w:t xml:space="preserve"> Князь-воин, строитель, книжник. </w:t>
            </w:r>
            <w:proofErr w:type="gramStart"/>
            <w:r w:rsidR="00E52FA9" w:rsidRPr="00EE6761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gramEnd"/>
            <w:r w:rsidR="00E52FA9" w:rsidRPr="00EE6761">
              <w:rPr>
                <w:rFonts w:ascii="Times New Roman" w:hAnsi="Times New Roman"/>
                <w:sz w:val="24"/>
                <w:szCs w:val="24"/>
              </w:rPr>
              <w:t xml:space="preserve"> Правда Ярослава Мудрого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связной устной речи</w:t>
            </w:r>
          </w:p>
        </w:tc>
      </w:tr>
      <w:tr w:rsidR="00F5097A" w:rsidRPr="00A17036" w:rsidTr="000E1BF2">
        <w:trPr>
          <w:trHeight w:val="193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4. Русь после смерти Ярослава Мудрого</w:t>
            </w:r>
          </w:p>
        </w:tc>
      </w:tr>
      <w:tr w:rsidR="00F5097A" w:rsidRPr="00A17036" w:rsidTr="00212FF8">
        <w:trPr>
          <w:gridAfter w:val="1"/>
          <w:wAfter w:w="17" w:type="dxa"/>
          <w:trHeight w:val="222"/>
        </w:trPr>
        <w:tc>
          <w:tcPr>
            <w:tcW w:w="964" w:type="dxa"/>
          </w:tcPr>
          <w:p w:rsidR="00F5097A" w:rsidRPr="00EE6761" w:rsidRDefault="009639C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52F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Русь после смерти Ярослава Мудрого.</w:t>
            </w: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2FA9" w:rsidRPr="00EE6761">
              <w:rPr>
                <w:rFonts w:ascii="Times New Roman" w:hAnsi="Times New Roman"/>
                <w:sz w:val="24"/>
                <w:szCs w:val="24"/>
              </w:rPr>
              <w:t>Князь Владимир Мономах. Память о Владимире Мономахе в истории Киевской Руси (1113-1125)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активности и внимания</w:t>
            </w:r>
          </w:p>
        </w:tc>
      </w:tr>
      <w:tr w:rsidR="00F5097A" w:rsidRPr="00A17036" w:rsidTr="000E1BF2">
        <w:trPr>
          <w:trHeight w:val="77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Тема 5. Распад Руси на отдельные княжества в XII </w:t>
            </w:r>
            <w:proofErr w:type="gramStart"/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5097A" w:rsidRPr="00A17036" w:rsidTr="00212FF8">
        <w:trPr>
          <w:gridAfter w:val="1"/>
          <w:wAfter w:w="17" w:type="dxa"/>
          <w:trHeight w:val="164"/>
        </w:trPr>
        <w:tc>
          <w:tcPr>
            <w:tcW w:w="964" w:type="dxa"/>
          </w:tcPr>
          <w:p w:rsidR="00F5097A" w:rsidRPr="00EE6761" w:rsidRDefault="00E52FA9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 xml:space="preserve">Распад Руси на отдельные княжества в XII </w:t>
            </w:r>
            <w:proofErr w:type="gramStart"/>
            <w:r w:rsidRPr="00EE676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E6761">
              <w:rPr>
                <w:rFonts w:ascii="Times New Roman" w:hAnsi="Times New Roman"/>
                <w:sz w:val="24"/>
                <w:szCs w:val="24"/>
              </w:rPr>
              <w:t>.</w:t>
            </w: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2FF8" w:rsidRPr="00EE6761">
              <w:rPr>
                <w:rFonts w:ascii="Times New Roman" w:hAnsi="Times New Roman"/>
                <w:sz w:val="24"/>
                <w:szCs w:val="24"/>
              </w:rPr>
              <w:t>Новгородская республика. Господин Великий Новгород</w:t>
            </w:r>
            <w:r w:rsidR="00E52FA9">
              <w:rPr>
                <w:rFonts w:ascii="Times New Roman" w:hAnsi="Times New Roman"/>
                <w:sz w:val="24"/>
                <w:szCs w:val="24"/>
              </w:rPr>
              <w:t>.</w:t>
            </w:r>
            <w:r w:rsidR="00E52FA9" w:rsidRPr="00EE6761">
              <w:rPr>
                <w:rFonts w:ascii="Times New Roman" w:hAnsi="Times New Roman"/>
                <w:sz w:val="24"/>
                <w:szCs w:val="24"/>
              </w:rPr>
              <w:t xml:space="preserve"> Занятия и торговые пути новгородцев</w:t>
            </w:r>
            <w:r w:rsidR="00E52FA9">
              <w:rPr>
                <w:rFonts w:ascii="Times New Roman" w:hAnsi="Times New Roman"/>
                <w:sz w:val="24"/>
                <w:szCs w:val="24"/>
              </w:rPr>
              <w:t>. Русь в середине 12 века.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аналитического мышления</w:t>
            </w:r>
          </w:p>
        </w:tc>
      </w:tr>
      <w:tr w:rsidR="00F5097A" w:rsidRPr="00A17036" w:rsidTr="000E1BF2">
        <w:trPr>
          <w:trHeight w:val="135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Тема 6. Ростово-Суздальское княжество в XII </w:t>
            </w:r>
            <w:proofErr w:type="gramStart"/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5097A" w:rsidRPr="00A17036" w:rsidTr="00212FF8">
        <w:trPr>
          <w:gridAfter w:val="1"/>
          <w:wAfter w:w="17" w:type="dxa"/>
          <w:trHeight w:val="135"/>
        </w:trPr>
        <w:tc>
          <w:tcPr>
            <w:tcW w:w="964" w:type="dxa"/>
          </w:tcPr>
          <w:p w:rsidR="00F5097A" w:rsidRPr="00EE6761" w:rsidRDefault="00E52FA9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E6761">
              <w:rPr>
                <w:rFonts w:ascii="Times New Roman" w:hAnsi="Times New Roman"/>
                <w:sz w:val="24"/>
                <w:szCs w:val="24"/>
              </w:rPr>
              <w:t>Ростово</w:t>
            </w:r>
            <w:proofErr w:type="spellEnd"/>
            <w:r w:rsidRPr="00EE6761">
              <w:rPr>
                <w:rFonts w:ascii="Times New Roman" w:hAnsi="Times New Roman"/>
                <w:sz w:val="24"/>
                <w:szCs w:val="24"/>
              </w:rPr>
              <w:t>- Суздальское</w:t>
            </w:r>
            <w:proofErr w:type="gramEnd"/>
            <w:r w:rsidRPr="00EE6761">
              <w:rPr>
                <w:rFonts w:ascii="Times New Roman" w:hAnsi="Times New Roman"/>
                <w:sz w:val="24"/>
                <w:szCs w:val="24"/>
              </w:rPr>
              <w:t xml:space="preserve"> княжество в XII в. Князь Юрий Долгорукий (1132-1157)</w:t>
            </w:r>
            <w:r w:rsidR="001F34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437" w:rsidRPr="00EE6761">
              <w:rPr>
                <w:rFonts w:ascii="Times New Roman" w:hAnsi="Times New Roman"/>
                <w:sz w:val="24"/>
                <w:szCs w:val="24"/>
              </w:rPr>
              <w:t>История возвышения Москвы.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D457F3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мышления; воспитание наблюдательности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Культура Руси в X-XIII вв.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мышления; воспитание аккуратности; воспитание целенаправленности</w:t>
            </w:r>
          </w:p>
        </w:tc>
      </w:tr>
      <w:tr w:rsidR="00F5097A" w:rsidRPr="00A17036" w:rsidTr="00212FF8">
        <w:trPr>
          <w:gridAfter w:val="1"/>
          <w:wAfter w:w="17" w:type="dxa"/>
          <w:trHeight w:val="193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6761">
              <w:rPr>
                <w:rFonts w:ascii="Times New Roman" w:hAnsi="Times New Roman"/>
                <w:sz w:val="24"/>
                <w:szCs w:val="24"/>
              </w:rPr>
              <w:t>Повторительно</w:t>
            </w:r>
            <w:proofErr w:type="spellEnd"/>
            <w:r w:rsidRPr="00EE6761">
              <w:rPr>
                <w:rFonts w:ascii="Times New Roman" w:hAnsi="Times New Roman"/>
                <w:sz w:val="24"/>
                <w:szCs w:val="24"/>
              </w:rPr>
              <w:t xml:space="preserve"> – обобщающий урок по разделу «Киевская Русь»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связной устной речи</w:t>
            </w:r>
          </w:p>
        </w:tc>
      </w:tr>
      <w:tr w:rsidR="00F5097A" w:rsidRPr="00A17036" w:rsidTr="000E1BF2">
        <w:trPr>
          <w:trHeight w:val="11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4. Русь в борьбе с завоевателями </w:t>
            </w:r>
          </w:p>
        </w:tc>
      </w:tr>
      <w:tr w:rsidR="00F5097A" w:rsidRPr="00A17036" w:rsidTr="000E1BF2">
        <w:trPr>
          <w:trHeight w:val="77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1. Образование монгольского государства</w:t>
            </w:r>
          </w:p>
        </w:tc>
      </w:tr>
      <w:tr w:rsidR="00F5097A" w:rsidRPr="00A17036" w:rsidTr="00212FF8">
        <w:trPr>
          <w:gridAfter w:val="1"/>
          <w:wAfter w:w="17" w:type="dxa"/>
          <w:trHeight w:val="87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 xml:space="preserve">Образование монгольского государства. </w:t>
            </w:r>
            <w:proofErr w:type="spellStart"/>
            <w:r w:rsidRPr="00EE6761">
              <w:rPr>
                <w:rFonts w:ascii="Times New Roman" w:hAnsi="Times New Roman"/>
                <w:sz w:val="24"/>
                <w:szCs w:val="24"/>
              </w:rPr>
              <w:t>Чингизхан</w:t>
            </w:r>
            <w:proofErr w:type="spellEnd"/>
            <w:r w:rsidRPr="00EE6761">
              <w:rPr>
                <w:rFonts w:ascii="Times New Roman" w:hAnsi="Times New Roman"/>
                <w:sz w:val="24"/>
                <w:szCs w:val="24"/>
              </w:rPr>
              <w:t xml:space="preserve"> и его армия.</w:t>
            </w:r>
            <w:r w:rsidR="009639C8" w:rsidRPr="00EE6761">
              <w:rPr>
                <w:rFonts w:ascii="Times New Roman" w:hAnsi="Times New Roman"/>
                <w:sz w:val="24"/>
                <w:szCs w:val="24"/>
              </w:rPr>
              <w:t xml:space="preserve"> Битва на реке Калке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F5097A" w:rsidRPr="00A17036" w:rsidTr="000E1BF2">
        <w:trPr>
          <w:trHeight w:val="164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2. Нашествие монголов на Русь</w:t>
            </w:r>
          </w:p>
        </w:tc>
      </w:tr>
      <w:tr w:rsidR="00F5097A" w:rsidRPr="00A17036" w:rsidTr="00212FF8">
        <w:trPr>
          <w:gridAfter w:val="1"/>
          <w:wAfter w:w="17" w:type="dxa"/>
          <w:trHeight w:val="135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Нашествие монголов на Русь</w:t>
            </w:r>
            <w:r w:rsidR="00E676A0">
              <w:rPr>
                <w:rFonts w:ascii="Times New Roman" w:hAnsi="Times New Roman"/>
                <w:sz w:val="24"/>
                <w:szCs w:val="24"/>
              </w:rPr>
              <w:t>.</w:t>
            </w:r>
            <w:r w:rsidR="00E676A0" w:rsidRPr="00EE6761">
              <w:rPr>
                <w:rFonts w:ascii="Times New Roman" w:hAnsi="Times New Roman"/>
                <w:sz w:val="24"/>
                <w:szCs w:val="24"/>
              </w:rPr>
              <w:t xml:space="preserve"> Летописи о битвах на реке </w:t>
            </w:r>
            <w:proofErr w:type="spellStart"/>
            <w:r w:rsidR="00E676A0" w:rsidRPr="00EE6761">
              <w:rPr>
                <w:rFonts w:ascii="Times New Roman" w:hAnsi="Times New Roman"/>
                <w:sz w:val="24"/>
                <w:szCs w:val="24"/>
              </w:rPr>
              <w:t>Сить</w:t>
            </w:r>
            <w:proofErr w:type="spellEnd"/>
            <w:r w:rsidR="00E676A0" w:rsidRPr="00EE6761">
              <w:rPr>
                <w:rFonts w:ascii="Times New Roman" w:hAnsi="Times New Roman"/>
                <w:sz w:val="24"/>
                <w:szCs w:val="24"/>
              </w:rPr>
              <w:t>, героическая оборона Козельска. Поход хана Батыя.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активности и внимания</w:t>
            </w:r>
          </w:p>
        </w:tc>
      </w:tr>
      <w:tr w:rsidR="00F5097A" w:rsidRPr="00A17036" w:rsidTr="000E1BF2">
        <w:trPr>
          <w:trHeight w:val="11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3. Новгородский князь Александр Невский (1236-1263)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9639C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676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Новгородский князь Александр Невский (1236- 1263)</w:t>
            </w:r>
            <w:r w:rsidR="009639C8" w:rsidRPr="00EE6761">
              <w:rPr>
                <w:rFonts w:ascii="Times New Roman" w:hAnsi="Times New Roman"/>
                <w:sz w:val="24"/>
                <w:szCs w:val="24"/>
              </w:rPr>
              <w:t xml:space="preserve"> Ледовое побоище</w:t>
            </w:r>
            <w:r w:rsidR="00E676A0">
              <w:rPr>
                <w:rFonts w:ascii="Times New Roman" w:hAnsi="Times New Roman"/>
                <w:sz w:val="24"/>
                <w:szCs w:val="24"/>
              </w:rPr>
              <w:t>.</w:t>
            </w:r>
            <w:r w:rsidR="00E676A0" w:rsidRPr="00EE6761">
              <w:rPr>
                <w:rFonts w:ascii="Times New Roman" w:hAnsi="Times New Roman"/>
                <w:sz w:val="24"/>
                <w:szCs w:val="24"/>
              </w:rPr>
              <w:t xml:space="preserve"> Власть Золотой Орды над Русскими князьями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F5097A" w:rsidRPr="00A17036" w:rsidTr="000E1BF2">
        <w:trPr>
          <w:trHeight w:val="10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4. Объединение русских земель против Золотой Орды</w:t>
            </w:r>
          </w:p>
        </w:tc>
      </w:tr>
      <w:tr w:rsidR="00F5097A" w:rsidRPr="00A17036" w:rsidTr="001F3437">
        <w:trPr>
          <w:gridAfter w:val="1"/>
          <w:wAfter w:w="17" w:type="dxa"/>
          <w:trHeight w:val="1020"/>
        </w:trPr>
        <w:tc>
          <w:tcPr>
            <w:tcW w:w="964" w:type="dxa"/>
          </w:tcPr>
          <w:p w:rsidR="00F5097A" w:rsidRPr="00EE6761" w:rsidRDefault="00E52FA9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676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9" w:type="dxa"/>
          </w:tcPr>
          <w:p w:rsidR="00F5097A" w:rsidRPr="00EE6761" w:rsidRDefault="001F3437" w:rsidP="001F343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Русские княжества в 13-14 веках. Борьба Москвы с Тверью. </w:t>
            </w:r>
            <w:r w:rsidR="007A6898">
              <w:rPr>
                <w:rFonts w:ascii="Times New Roman" w:hAnsi="Times New Roman"/>
                <w:sz w:val="24"/>
                <w:szCs w:val="24"/>
              </w:rPr>
              <w:t xml:space="preserve">Московский князь Иван </w:t>
            </w:r>
            <w:proofErr w:type="spellStart"/>
            <w:r w:rsidR="007A6898">
              <w:rPr>
                <w:rFonts w:ascii="Times New Roman" w:hAnsi="Times New Roman"/>
                <w:sz w:val="24"/>
                <w:szCs w:val="24"/>
              </w:rPr>
              <w:t>Калита</w:t>
            </w:r>
            <w:proofErr w:type="spellEnd"/>
            <w:r w:rsidR="007A6898">
              <w:rPr>
                <w:rFonts w:ascii="Times New Roman" w:hAnsi="Times New Roman"/>
                <w:sz w:val="24"/>
                <w:szCs w:val="24"/>
              </w:rPr>
              <w:t xml:space="preserve">. Наследники </w:t>
            </w:r>
            <w:proofErr w:type="spellStart"/>
            <w:r w:rsidR="007A6898">
              <w:rPr>
                <w:rFonts w:ascii="Times New Roman" w:hAnsi="Times New Roman"/>
                <w:sz w:val="24"/>
                <w:szCs w:val="24"/>
              </w:rPr>
              <w:t>Калиты</w:t>
            </w:r>
            <w:proofErr w:type="spellEnd"/>
            <w:r w:rsidR="007A6898">
              <w:rPr>
                <w:rFonts w:ascii="Times New Roman" w:hAnsi="Times New Roman"/>
                <w:sz w:val="24"/>
                <w:szCs w:val="24"/>
              </w:rPr>
              <w:t>. Изменения в Золотой Орде.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мышления; воспитание аккуратности; воспитание целенаправленности</w:t>
            </w:r>
          </w:p>
        </w:tc>
      </w:tr>
      <w:tr w:rsidR="001F3437" w:rsidRPr="00A17036" w:rsidTr="000E16D3">
        <w:trPr>
          <w:gridAfter w:val="1"/>
          <w:wAfter w:w="17" w:type="dxa"/>
          <w:trHeight w:val="232"/>
        </w:trPr>
        <w:tc>
          <w:tcPr>
            <w:tcW w:w="964" w:type="dxa"/>
          </w:tcPr>
          <w:p w:rsidR="001F3437" w:rsidRPr="00EE6761" w:rsidRDefault="001F3437" w:rsidP="00EE6761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6" w:type="dxa"/>
            <w:gridSpan w:val="5"/>
          </w:tcPr>
          <w:p w:rsidR="001F3437" w:rsidRPr="00AA3074" w:rsidRDefault="001F3437" w:rsidP="00AA30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074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="00AA3074" w:rsidRPr="00AA3074">
              <w:rPr>
                <w:rFonts w:ascii="Times New Roman" w:hAnsi="Times New Roman"/>
                <w:b/>
                <w:sz w:val="24"/>
                <w:szCs w:val="24"/>
              </w:rPr>
              <w:t xml:space="preserve"> Московский князь Дмитрий Иванович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Московский князь Дмитрий Ив</w:t>
            </w:r>
            <w:r w:rsidR="00AA3074">
              <w:rPr>
                <w:rFonts w:ascii="Times New Roman" w:hAnsi="Times New Roman"/>
                <w:sz w:val="24"/>
                <w:szCs w:val="24"/>
              </w:rPr>
              <w:t>анович (1350-1389) Благословени</w:t>
            </w:r>
            <w:r w:rsidRPr="00EE6761">
              <w:rPr>
                <w:rFonts w:ascii="Times New Roman" w:hAnsi="Times New Roman"/>
                <w:sz w:val="24"/>
                <w:szCs w:val="24"/>
              </w:rPr>
              <w:t>е Сергия Радонежского</w:t>
            </w:r>
            <w:r w:rsidR="007A6898">
              <w:rPr>
                <w:rFonts w:ascii="Times New Roman" w:hAnsi="Times New Roman"/>
                <w:sz w:val="24"/>
                <w:szCs w:val="24"/>
              </w:rPr>
              <w:t>.</w:t>
            </w:r>
            <w:r w:rsidR="007A6898" w:rsidRPr="00EE6761">
              <w:rPr>
                <w:rFonts w:ascii="Times New Roman" w:hAnsi="Times New Roman"/>
                <w:sz w:val="24"/>
                <w:szCs w:val="24"/>
              </w:rPr>
              <w:t xml:space="preserve"> Куликовская битва. Поход </w:t>
            </w:r>
            <w:proofErr w:type="spellStart"/>
            <w:r w:rsidR="007A6898" w:rsidRPr="00EE6761">
              <w:rPr>
                <w:rFonts w:ascii="Times New Roman" w:hAnsi="Times New Roman"/>
                <w:sz w:val="24"/>
                <w:szCs w:val="24"/>
              </w:rPr>
              <w:t>Тохтамыша</w:t>
            </w:r>
            <w:proofErr w:type="spellEnd"/>
            <w:r w:rsidR="007A6898" w:rsidRPr="00EE6761">
              <w:rPr>
                <w:rFonts w:ascii="Times New Roman" w:hAnsi="Times New Roman"/>
                <w:sz w:val="24"/>
                <w:szCs w:val="24"/>
              </w:rPr>
              <w:t xml:space="preserve"> на Москву в 1382г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внимания и мышления на основе работы</w:t>
            </w:r>
          </w:p>
        </w:tc>
      </w:tr>
      <w:tr w:rsidR="00F5097A" w:rsidRPr="00A17036" w:rsidTr="000E1BF2">
        <w:trPr>
          <w:trHeight w:val="135"/>
        </w:trPr>
        <w:tc>
          <w:tcPr>
            <w:tcW w:w="15057" w:type="dxa"/>
            <w:gridSpan w:val="7"/>
          </w:tcPr>
          <w:p w:rsidR="00F5097A" w:rsidRPr="00EE6761" w:rsidRDefault="00AA3074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</w:t>
            </w:r>
            <w:r w:rsidR="00F5097A" w:rsidRPr="00EE6761">
              <w:rPr>
                <w:rFonts w:ascii="Times New Roman" w:hAnsi="Times New Roman"/>
                <w:b/>
                <w:sz w:val="24"/>
                <w:szCs w:val="24"/>
              </w:rPr>
              <w:t>. Наследники Дмитрия Донского</w:t>
            </w:r>
          </w:p>
        </w:tc>
      </w:tr>
      <w:tr w:rsidR="00F5097A" w:rsidRPr="00A17036" w:rsidTr="00212FF8">
        <w:trPr>
          <w:gridAfter w:val="1"/>
          <w:wAfter w:w="17" w:type="dxa"/>
          <w:trHeight w:val="87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 xml:space="preserve">Наследники Дмитрия Донского. </w:t>
            </w:r>
            <w:r w:rsidRPr="00EE6761">
              <w:rPr>
                <w:rFonts w:ascii="Times New Roman" w:hAnsi="Times New Roman"/>
                <w:sz w:val="24"/>
                <w:szCs w:val="24"/>
              </w:rPr>
              <w:lastRenderedPageBreak/>
              <w:t>Василий II Темный (1425- 1462). Собирание Руси Иваном III (1462-1505)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 xml:space="preserve">Коррекция и развитие связной </w:t>
            </w:r>
            <w:r w:rsidRPr="00EE6761">
              <w:rPr>
                <w:rFonts w:ascii="Times New Roman" w:hAnsi="Times New Roman"/>
                <w:sz w:val="24"/>
                <w:szCs w:val="24"/>
              </w:rPr>
              <w:lastRenderedPageBreak/>
              <w:t>устной речи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Покорение Новгорода. Освобождение Руси от Золотой Орды</w:t>
            </w:r>
            <w:r w:rsidR="009639C8">
              <w:rPr>
                <w:rFonts w:ascii="Times New Roman" w:hAnsi="Times New Roman"/>
                <w:sz w:val="24"/>
                <w:szCs w:val="24"/>
              </w:rPr>
              <w:t>.</w:t>
            </w:r>
            <w:r w:rsidR="009639C8" w:rsidRPr="00EE6761">
              <w:rPr>
                <w:rFonts w:ascii="Times New Roman" w:hAnsi="Times New Roman"/>
                <w:sz w:val="24"/>
                <w:szCs w:val="24"/>
              </w:rPr>
              <w:t xml:space="preserve"> Управление государством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F5097A" w:rsidRPr="00A17036" w:rsidTr="000E1BF2">
        <w:trPr>
          <w:trHeight w:val="106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Глава 5. Единое Московское государство </w:t>
            </w:r>
          </w:p>
        </w:tc>
      </w:tr>
      <w:tr w:rsidR="00F5097A" w:rsidRPr="00A17036" w:rsidTr="000E1BF2">
        <w:trPr>
          <w:trHeight w:val="87"/>
        </w:trPr>
        <w:tc>
          <w:tcPr>
            <w:tcW w:w="15057" w:type="dxa"/>
            <w:gridSpan w:val="7"/>
          </w:tcPr>
          <w:p w:rsidR="00F5097A" w:rsidRPr="00EE6761" w:rsidRDefault="00F5097A" w:rsidP="00EE676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b/>
                <w:sz w:val="24"/>
                <w:szCs w:val="24"/>
              </w:rPr>
              <w:t>Тема 1. Русь в XVI веке. Царь Иван Грозный (1533-1584)</w:t>
            </w:r>
          </w:p>
        </w:tc>
      </w:tr>
      <w:tr w:rsidR="00F5097A" w:rsidRPr="00A17036" w:rsidTr="00212FF8">
        <w:trPr>
          <w:gridAfter w:val="1"/>
          <w:wAfter w:w="17" w:type="dxa"/>
          <w:trHeight w:val="77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Русь в XVI веке</w:t>
            </w:r>
            <w:r w:rsidR="00AA3074">
              <w:rPr>
                <w:rFonts w:ascii="Times New Roman" w:hAnsi="Times New Roman"/>
                <w:sz w:val="24"/>
                <w:szCs w:val="24"/>
              </w:rPr>
              <w:t>.</w:t>
            </w:r>
            <w:r w:rsidR="00AA3074" w:rsidRPr="00EE6761">
              <w:rPr>
                <w:rFonts w:ascii="Times New Roman" w:hAnsi="Times New Roman"/>
                <w:sz w:val="24"/>
                <w:szCs w:val="24"/>
              </w:rPr>
              <w:t xml:space="preserve"> Царь Иван Грозный (1533-1584). Начало правления Ивана IV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294CAC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внимания и мышления на основе работы</w:t>
            </w:r>
          </w:p>
        </w:tc>
      </w:tr>
      <w:tr w:rsidR="00AA3074" w:rsidRPr="00A17036" w:rsidTr="00AA3074">
        <w:trPr>
          <w:gridAfter w:val="1"/>
          <w:wAfter w:w="17" w:type="dxa"/>
          <w:trHeight w:val="780"/>
        </w:trPr>
        <w:tc>
          <w:tcPr>
            <w:tcW w:w="964" w:type="dxa"/>
            <w:vMerge w:val="restart"/>
          </w:tcPr>
          <w:p w:rsidR="00AA3074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99" w:type="dxa"/>
          </w:tcPr>
          <w:p w:rsidR="00AA3074" w:rsidRPr="00EE6761" w:rsidRDefault="00AA307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Близкое окружение царя Ивана IV. Земский собор. Реформы Избранной Рады</w:t>
            </w:r>
          </w:p>
        </w:tc>
        <w:tc>
          <w:tcPr>
            <w:tcW w:w="1263" w:type="dxa"/>
          </w:tcPr>
          <w:p w:rsidR="00AA3074" w:rsidRPr="00EE6761" w:rsidRDefault="00AA3074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AA3074" w:rsidRPr="00374CC2" w:rsidRDefault="00AA307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AA3074" w:rsidRPr="00EE6761" w:rsidRDefault="00AA307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AA3074" w:rsidRPr="00EE6761" w:rsidRDefault="00AA3074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AA3074" w:rsidRPr="00A17036" w:rsidTr="00C442D7">
        <w:trPr>
          <w:gridAfter w:val="1"/>
          <w:wAfter w:w="17" w:type="dxa"/>
          <w:trHeight w:val="183"/>
        </w:trPr>
        <w:tc>
          <w:tcPr>
            <w:tcW w:w="964" w:type="dxa"/>
            <w:vMerge/>
          </w:tcPr>
          <w:p w:rsidR="00AA3074" w:rsidRPr="00EE6761" w:rsidRDefault="00AA3074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8" w:type="dxa"/>
            <w:gridSpan w:val="4"/>
          </w:tcPr>
          <w:p w:rsidR="00AA3074" w:rsidRPr="00AA3074" w:rsidRDefault="00AA3074" w:rsidP="00AA3074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A307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 Войны Ивана Грозного</w:t>
            </w:r>
          </w:p>
        </w:tc>
        <w:tc>
          <w:tcPr>
            <w:tcW w:w="3568" w:type="dxa"/>
          </w:tcPr>
          <w:p w:rsidR="00AA3074" w:rsidRPr="00EE6761" w:rsidRDefault="00AA3074" w:rsidP="00EE6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97A" w:rsidRPr="00A17036" w:rsidTr="00212FF8">
        <w:trPr>
          <w:gridAfter w:val="1"/>
          <w:wAfter w:w="17" w:type="dxa"/>
          <w:trHeight w:val="126"/>
        </w:trPr>
        <w:tc>
          <w:tcPr>
            <w:tcW w:w="964" w:type="dxa"/>
          </w:tcPr>
          <w:p w:rsidR="00F5097A" w:rsidRPr="00EE6761" w:rsidRDefault="007A689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Войны Ивана Грозного. Войны с западными странами</w:t>
            </w: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374CC2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внимания и мышления на основе работы</w:t>
            </w:r>
          </w:p>
        </w:tc>
      </w:tr>
      <w:tr w:rsidR="00F5097A" w:rsidRPr="00A17036" w:rsidTr="00212FF8">
        <w:trPr>
          <w:gridAfter w:val="1"/>
          <w:wAfter w:w="17" w:type="dxa"/>
          <w:trHeight w:val="155"/>
        </w:trPr>
        <w:tc>
          <w:tcPr>
            <w:tcW w:w="964" w:type="dxa"/>
          </w:tcPr>
          <w:p w:rsidR="00F5097A" w:rsidRPr="00EE6761" w:rsidRDefault="007A689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Опричнина. Погромы в Новгороде и конец опричнины</w:t>
            </w:r>
            <w:r w:rsidR="00E676A0">
              <w:rPr>
                <w:rFonts w:ascii="Times New Roman" w:hAnsi="Times New Roman"/>
                <w:sz w:val="24"/>
                <w:szCs w:val="24"/>
              </w:rPr>
              <w:t>.</w:t>
            </w:r>
            <w:r w:rsidR="00E676A0" w:rsidRPr="00EE6761">
              <w:rPr>
                <w:rFonts w:ascii="Times New Roman" w:hAnsi="Times New Roman"/>
                <w:sz w:val="24"/>
                <w:szCs w:val="24"/>
              </w:rPr>
              <w:t xml:space="preserve"> Покорение Сибири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374CC2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A026AA">
            <w:pPr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мышления; воспитание наблюдательности</w:t>
            </w:r>
          </w:p>
        </w:tc>
      </w:tr>
      <w:tr w:rsidR="00F5097A" w:rsidRPr="00A17036" w:rsidTr="000E1BF2">
        <w:trPr>
          <w:trHeight w:val="116"/>
        </w:trPr>
        <w:tc>
          <w:tcPr>
            <w:tcW w:w="15057" w:type="dxa"/>
            <w:gridSpan w:val="7"/>
          </w:tcPr>
          <w:p w:rsidR="00F5097A" w:rsidRPr="00EE6761" w:rsidRDefault="00AA3074" w:rsidP="00EE6761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 w:rsidR="00F5097A" w:rsidRPr="00EE6761">
              <w:rPr>
                <w:rFonts w:ascii="Times New Roman" w:hAnsi="Times New Roman"/>
                <w:b/>
                <w:sz w:val="24"/>
                <w:szCs w:val="24"/>
              </w:rPr>
              <w:t xml:space="preserve">. Россия после Ивана Грозного </w:t>
            </w:r>
          </w:p>
        </w:tc>
      </w:tr>
      <w:tr w:rsidR="00F5097A" w:rsidRPr="00A17036" w:rsidTr="00212FF8">
        <w:trPr>
          <w:gridAfter w:val="1"/>
          <w:wAfter w:w="17" w:type="dxa"/>
          <w:trHeight w:val="77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Россия после Ивана Грозного. Лжедмитрий I- самозванец</w:t>
            </w:r>
            <w:r w:rsidR="00E52FA9">
              <w:rPr>
                <w:rFonts w:ascii="Times New Roman" w:hAnsi="Times New Roman"/>
                <w:sz w:val="24"/>
                <w:szCs w:val="24"/>
              </w:rPr>
              <w:t>.</w:t>
            </w:r>
            <w:r w:rsidR="00E52FA9" w:rsidRPr="00EE6761">
              <w:rPr>
                <w:rFonts w:ascii="Times New Roman" w:hAnsi="Times New Roman"/>
                <w:sz w:val="24"/>
                <w:szCs w:val="24"/>
              </w:rPr>
              <w:t xml:space="preserve"> Лжедмитрий II. Семибоярщина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374CC2" w:rsidRDefault="00F5097A" w:rsidP="00AA3074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внимания и мышления на основе работы</w:t>
            </w:r>
          </w:p>
        </w:tc>
      </w:tr>
      <w:tr w:rsidR="00AA3074" w:rsidRPr="00A17036" w:rsidTr="00AA3074">
        <w:trPr>
          <w:gridAfter w:val="1"/>
          <w:wAfter w:w="17" w:type="dxa"/>
          <w:trHeight w:val="810"/>
        </w:trPr>
        <w:tc>
          <w:tcPr>
            <w:tcW w:w="964" w:type="dxa"/>
            <w:vMerge w:val="restart"/>
          </w:tcPr>
          <w:p w:rsidR="00AA3074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9" w:type="dxa"/>
          </w:tcPr>
          <w:p w:rsidR="00AA3074" w:rsidRPr="00EE6761" w:rsidRDefault="00AA307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Русская православная церковь в Смутное время. Минин и Пожарский: за веру</w:t>
            </w:r>
          </w:p>
        </w:tc>
        <w:tc>
          <w:tcPr>
            <w:tcW w:w="1263" w:type="dxa"/>
          </w:tcPr>
          <w:p w:rsidR="00AA3074" w:rsidRPr="00EE6761" w:rsidRDefault="00AA3074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AA3074" w:rsidRPr="00B200AB" w:rsidRDefault="00AA307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AA3074" w:rsidRPr="00EE6761" w:rsidRDefault="00AA3074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  <w:vMerge w:val="restart"/>
          </w:tcPr>
          <w:p w:rsidR="00AA3074" w:rsidRPr="00EE6761" w:rsidRDefault="00AA3074" w:rsidP="00A026AA">
            <w:pPr>
              <w:rPr>
                <w:rFonts w:ascii="Times New Roman" w:hAnsi="Times New Roman"/>
                <w:sz w:val="24"/>
                <w:szCs w:val="24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мышления; воспитание наблюдательности</w:t>
            </w:r>
          </w:p>
        </w:tc>
      </w:tr>
      <w:tr w:rsidR="00AA3074" w:rsidRPr="00A17036" w:rsidTr="002403B8">
        <w:trPr>
          <w:gridAfter w:val="1"/>
          <w:wAfter w:w="17" w:type="dxa"/>
          <w:trHeight w:val="153"/>
        </w:trPr>
        <w:tc>
          <w:tcPr>
            <w:tcW w:w="964" w:type="dxa"/>
            <w:vMerge/>
          </w:tcPr>
          <w:p w:rsidR="00AA3074" w:rsidRPr="00EE6761" w:rsidRDefault="00AA3074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8" w:type="dxa"/>
            <w:gridSpan w:val="4"/>
          </w:tcPr>
          <w:p w:rsidR="00AA3074" w:rsidRPr="00AA3074" w:rsidRDefault="00AA3074" w:rsidP="00AA3074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A3074">
              <w:rPr>
                <w:rFonts w:ascii="Times New Roman" w:hAnsi="Times New Roman"/>
                <w:b/>
                <w:sz w:val="24"/>
                <w:szCs w:val="24"/>
              </w:rPr>
              <w:t>Тема 4. Воцарение династии Романовых</w:t>
            </w:r>
          </w:p>
        </w:tc>
        <w:tc>
          <w:tcPr>
            <w:tcW w:w="3568" w:type="dxa"/>
            <w:vMerge/>
          </w:tcPr>
          <w:p w:rsidR="00AA3074" w:rsidRPr="00EE6761" w:rsidRDefault="00AA3074" w:rsidP="00A026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97A" w:rsidRPr="00A17036" w:rsidTr="00212FF8">
        <w:trPr>
          <w:gridAfter w:val="1"/>
          <w:wAfter w:w="17" w:type="dxa"/>
          <w:trHeight w:val="135"/>
        </w:trPr>
        <w:tc>
          <w:tcPr>
            <w:tcW w:w="964" w:type="dxa"/>
          </w:tcPr>
          <w:p w:rsidR="00F5097A" w:rsidRPr="00EE6761" w:rsidRDefault="00E676A0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7A6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Воцарение династии Романовых</w:t>
            </w:r>
            <w:r w:rsidR="00E52FA9">
              <w:rPr>
                <w:rFonts w:ascii="Times New Roman" w:hAnsi="Times New Roman"/>
                <w:sz w:val="24"/>
                <w:szCs w:val="24"/>
              </w:rPr>
              <w:t>.</w:t>
            </w:r>
            <w:r w:rsidR="00E52FA9" w:rsidRPr="00EE6761">
              <w:rPr>
                <w:rFonts w:ascii="Times New Roman" w:hAnsi="Times New Roman"/>
                <w:sz w:val="24"/>
                <w:szCs w:val="24"/>
              </w:rPr>
              <w:t xml:space="preserve"> Царь Алексей Михайлович Романов (1645- 1676)</w:t>
            </w:r>
            <w:r w:rsidR="007A6898">
              <w:rPr>
                <w:rFonts w:ascii="Times New Roman" w:hAnsi="Times New Roman"/>
                <w:sz w:val="24"/>
                <w:szCs w:val="24"/>
              </w:rPr>
              <w:t>.</w:t>
            </w:r>
            <w:r w:rsidR="007A6898" w:rsidRPr="00EE6761">
              <w:rPr>
                <w:rFonts w:ascii="Times New Roman" w:hAnsi="Times New Roman"/>
                <w:sz w:val="24"/>
                <w:szCs w:val="24"/>
              </w:rPr>
              <w:t xml:space="preserve"> Раскол Русской православной церкви</w:t>
            </w:r>
            <w:r w:rsidR="007A6898">
              <w:rPr>
                <w:rFonts w:ascii="Times New Roman" w:hAnsi="Times New Roman"/>
                <w:sz w:val="24"/>
                <w:szCs w:val="24"/>
              </w:rPr>
              <w:t>.</w:t>
            </w:r>
            <w:r w:rsidR="007A6898" w:rsidRPr="00EE6761">
              <w:rPr>
                <w:rFonts w:ascii="Times New Roman" w:hAnsi="Times New Roman"/>
                <w:sz w:val="24"/>
                <w:szCs w:val="24"/>
              </w:rPr>
              <w:t xml:space="preserve"> Укрепление южных границ России. О казаках.</w:t>
            </w:r>
            <w:r w:rsidR="007A68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B200AB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внимания и мышления на основе работы</w:t>
            </w:r>
          </w:p>
        </w:tc>
      </w:tr>
      <w:tr w:rsidR="00F5097A" w:rsidRPr="00A17036" w:rsidTr="00212FF8">
        <w:trPr>
          <w:gridAfter w:val="1"/>
          <w:wAfter w:w="17" w:type="dxa"/>
          <w:trHeight w:val="106"/>
        </w:trPr>
        <w:tc>
          <w:tcPr>
            <w:tcW w:w="964" w:type="dxa"/>
          </w:tcPr>
          <w:p w:rsidR="00F5097A" w:rsidRPr="00EE6761" w:rsidRDefault="007A689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99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Развитие России в XVII</w:t>
            </w: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6761">
              <w:rPr>
                <w:rFonts w:ascii="Times New Roman" w:hAnsi="Times New Roman"/>
                <w:sz w:val="24"/>
                <w:szCs w:val="24"/>
              </w:rPr>
              <w:t>веке</w:t>
            </w:r>
            <w:r w:rsidR="009639C8">
              <w:rPr>
                <w:rFonts w:ascii="Times New Roman" w:hAnsi="Times New Roman"/>
                <w:sz w:val="24"/>
                <w:szCs w:val="24"/>
              </w:rPr>
              <w:t>.</w:t>
            </w:r>
            <w:r w:rsidR="009639C8" w:rsidRPr="00EE6761">
              <w:rPr>
                <w:rFonts w:ascii="Times New Roman" w:hAnsi="Times New Roman"/>
                <w:sz w:val="24"/>
                <w:szCs w:val="24"/>
              </w:rPr>
              <w:t xml:space="preserve"> Культура России в XVIXVII вв.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B200AB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связной устной речи</w:t>
            </w:r>
          </w:p>
        </w:tc>
      </w:tr>
      <w:tr w:rsidR="00F5097A" w:rsidRPr="00A17036" w:rsidTr="00212FF8">
        <w:trPr>
          <w:gridAfter w:val="1"/>
          <w:wAfter w:w="17" w:type="dxa"/>
          <w:trHeight w:val="87"/>
        </w:trPr>
        <w:tc>
          <w:tcPr>
            <w:tcW w:w="964" w:type="dxa"/>
          </w:tcPr>
          <w:p w:rsidR="00F5097A" w:rsidRPr="00EE6761" w:rsidRDefault="007A6898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99" w:type="dxa"/>
          </w:tcPr>
          <w:p w:rsidR="00F5097A" w:rsidRPr="00EE6761" w:rsidRDefault="007A6898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Проверь себя. </w:t>
            </w:r>
            <w:r w:rsidR="00E676A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F5097A" w:rsidRPr="00EE67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676A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="00E676A0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263" w:type="dxa"/>
          </w:tcPr>
          <w:p w:rsidR="00F5097A" w:rsidRPr="00EE6761" w:rsidRDefault="00F5097A" w:rsidP="00EE676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4" w:type="dxa"/>
          </w:tcPr>
          <w:p w:rsidR="00F5097A" w:rsidRPr="00B200AB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</w:tcPr>
          <w:p w:rsidR="00F5097A" w:rsidRPr="00EE6761" w:rsidRDefault="00F5097A" w:rsidP="00EE676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8" w:type="dxa"/>
          </w:tcPr>
          <w:p w:rsidR="00F5097A" w:rsidRPr="00EE6761" w:rsidRDefault="00F5097A" w:rsidP="00EE6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761">
              <w:rPr>
                <w:rFonts w:ascii="Times New Roman" w:hAnsi="Times New Roman"/>
                <w:sz w:val="24"/>
                <w:szCs w:val="24"/>
              </w:rPr>
              <w:t>Коррекция и развитие связной устной речи</w:t>
            </w:r>
          </w:p>
        </w:tc>
      </w:tr>
    </w:tbl>
    <w:p w:rsidR="00F5097A" w:rsidRDefault="00F5097A" w:rsidP="002402D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E50D8" w:rsidRPr="00AD26DD" w:rsidRDefault="008E50D8" w:rsidP="008E50D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МАТЕРИАЛЬНО</w:t>
      </w:r>
      <w:r w:rsidRPr="00AD26DD">
        <w:rPr>
          <w:b/>
          <w:bCs/>
          <w:color w:val="000000"/>
        </w:rPr>
        <w:t xml:space="preserve">-ТЕХНИЧЕСКОЕ </w:t>
      </w:r>
      <w:r>
        <w:rPr>
          <w:b/>
          <w:bCs/>
          <w:color w:val="000000"/>
        </w:rPr>
        <w:t>ОБЕСПЕЧЕНИЕ</w:t>
      </w:r>
    </w:p>
    <w:p w:rsidR="008E50D8" w:rsidRPr="00F70309" w:rsidRDefault="008E50D8" w:rsidP="008E50D8">
      <w:pPr>
        <w:shd w:val="clear" w:color="auto" w:fill="FFFFFF"/>
        <w:spacing w:after="0" w:line="360" w:lineRule="auto"/>
        <w:ind w:firstLine="709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Материально-техническое</w:t>
      </w:r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:</w:t>
      </w:r>
    </w:p>
    <w:p w:rsidR="008E50D8" w:rsidRPr="00F70309" w:rsidRDefault="008E50D8" w:rsidP="008E50D8">
      <w:pPr>
        <w:shd w:val="clear" w:color="auto" w:fill="FFFFFF"/>
        <w:spacing w:after="0" w:line="360" w:lineRule="auto"/>
        <w:ind w:firstLine="709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К</w:t>
      </w:r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омпьютер.</w:t>
      </w:r>
    </w:p>
    <w:p w:rsidR="008E50D8" w:rsidRPr="00F70309" w:rsidRDefault="008E50D8" w:rsidP="008E50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проектор.</w:t>
      </w:r>
    </w:p>
    <w:p w:rsidR="008E50D8" w:rsidRPr="00F70309" w:rsidRDefault="008E50D8" w:rsidP="008E50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30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3.Экран проекционный</w:t>
      </w:r>
      <w:r w:rsidRPr="00F703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E50D8" w:rsidRDefault="008E50D8" w:rsidP="008E50D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Колонки.</w:t>
      </w:r>
    </w:p>
    <w:p w:rsidR="008E50D8" w:rsidRDefault="008E50D8" w:rsidP="008E50D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Учебно-методическое:</w:t>
      </w:r>
    </w:p>
    <w:p w:rsidR="00F5097A" w:rsidRDefault="00F5097A" w:rsidP="00D74096">
      <w:pPr>
        <w:pStyle w:val="c21"/>
        <w:spacing w:before="0" w:beforeAutospacing="0" w:after="0" w:afterAutospacing="0" w:line="360" w:lineRule="auto"/>
        <w:ind w:firstLine="709"/>
        <w:jc w:val="both"/>
      </w:pPr>
      <w:r>
        <w:t>1. Примерная адаптированная основная общеобразовательная программа</w:t>
      </w:r>
      <w:r w:rsidRPr="007D1246">
        <w:t xml:space="preserve"> образования </w:t>
      </w:r>
      <w:proofErr w:type="gramStart"/>
      <w:r w:rsidRPr="007D1246">
        <w:t>обучающихся</w:t>
      </w:r>
      <w:proofErr w:type="gramEnd"/>
      <w:r w:rsidRPr="007D1246">
        <w:t xml:space="preserve"> с умственной отсталостью (интеллектуальными нарушениями). </w:t>
      </w:r>
    </w:p>
    <w:p w:rsidR="00F5097A" w:rsidRPr="00D74096" w:rsidRDefault="00F5097A" w:rsidP="00D74096">
      <w:pPr>
        <w:pStyle w:val="c21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t xml:space="preserve">2. </w:t>
      </w:r>
      <w:proofErr w:type="gramStart"/>
      <w:r>
        <w:t xml:space="preserve">Программа для коррекционных </w:t>
      </w:r>
      <w:r w:rsidRPr="007D1246">
        <w:t xml:space="preserve">общеобразовательных учреждений </w:t>
      </w:r>
      <w:r>
        <w:t>для обучающихся с ОВЗ</w:t>
      </w:r>
      <w:r w:rsidRPr="007D1246">
        <w:t xml:space="preserve"> под редакцией И.М. </w:t>
      </w:r>
      <w:proofErr w:type="spellStart"/>
      <w:r w:rsidRPr="007D1246">
        <w:t>Бгажноковой</w:t>
      </w:r>
      <w:proofErr w:type="spellEnd"/>
      <w:r w:rsidRPr="007D1246">
        <w:t>.</w:t>
      </w:r>
      <w:proofErr w:type="gramEnd"/>
    </w:p>
    <w:p w:rsidR="00F5097A" w:rsidRPr="00E873D1" w:rsidRDefault="00F5097A" w:rsidP="005424B9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E873D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E873D1">
        <w:rPr>
          <w:rFonts w:ascii="Times New Roman" w:hAnsi="Times New Roman"/>
          <w:sz w:val="24"/>
          <w:szCs w:val="24"/>
          <w:lang w:eastAsia="ru-RU"/>
        </w:rPr>
        <w:t>Бгажнокова</w:t>
      </w:r>
      <w:proofErr w:type="spellEnd"/>
      <w:r w:rsidRPr="00E873D1">
        <w:rPr>
          <w:rFonts w:ascii="Times New Roman" w:hAnsi="Times New Roman"/>
          <w:sz w:val="24"/>
          <w:szCs w:val="24"/>
          <w:lang w:eastAsia="ru-RU"/>
        </w:rPr>
        <w:t xml:space="preserve"> И. М., Смирнова Л. В., Карелина И</w:t>
      </w:r>
      <w:r>
        <w:rPr>
          <w:rFonts w:ascii="Times New Roman" w:hAnsi="Times New Roman"/>
          <w:sz w:val="24"/>
          <w:szCs w:val="24"/>
          <w:lang w:eastAsia="ru-RU"/>
        </w:rPr>
        <w:t>. В. История России: учеб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ля 7</w:t>
      </w:r>
      <w:r w:rsidRPr="00E873D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873D1"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 w:rsidRPr="00E873D1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коррекционных</w:t>
      </w:r>
      <w:r w:rsidRPr="00E873D1">
        <w:rPr>
          <w:rFonts w:ascii="Times New Roman" w:hAnsi="Times New Roman"/>
          <w:sz w:val="24"/>
          <w:szCs w:val="24"/>
          <w:lang w:eastAsia="ru-RU"/>
        </w:rPr>
        <w:t xml:space="preserve"> образовательных учреждений </w:t>
      </w:r>
      <w:r>
        <w:rPr>
          <w:rFonts w:ascii="Times New Roman" w:hAnsi="Times New Roman"/>
          <w:sz w:val="24"/>
          <w:szCs w:val="24"/>
          <w:lang w:eastAsia="ru-RU"/>
        </w:rPr>
        <w:t>для обучающихся с ОВЗ</w:t>
      </w:r>
      <w:r w:rsidRPr="00E873D1">
        <w:rPr>
          <w:rFonts w:ascii="Times New Roman" w:hAnsi="Times New Roman"/>
          <w:sz w:val="24"/>
          <w:szCs w:val="24"/>
          <w:lang w:eastAsia="ru-RU"/>
        </w:rPr>
        <w:t>. - М., Просвещение, 2018.</w:t>
      </w:r>
    </w:p>
    <w:p w:rsidR="00F5097A" w:rsidRPr="00E873D1" w:rsidRDefault="00F5097A" w:rsidP="002402D0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E873D1">
        <w:rPr>
          <w:rFonts w:ascii="Times New Roman" w:hAnsi="Times New Roman"/>
          <w:sz w:val="24"/>
          <w:szCs w:val="24"/>
          <w:lang w:eastAsia="ru-RU"/>
        </w:rPr>
        <w:t xml:space="preserve">. Пузанов Б.П., Бородина О.И., </w:t>
      </w:r>
      <w:proofErr w:type="spellStart"/>
      <w:r w:rsidRPr="00E873D1">
        <w:rPr>
          <w:rFonts w:ascii="Times New Roman" w:hAnsi="Times New Roman"/>
          <w:sz w:val="24"/>
          <w:szCs w:val="24"/>
          <w:lang w:eastAsia="ru-RU"/>
        </w:rPr>
        <w:t>Сековец</w:t>
      </w:r>
      <w:proofErr w:type="spellEnd"/>
      <w:r w:rsidRPr="00E873D1">
        <w:rPr>
          <w:rFonts w:ascii="Times New Roman" w:hAnsi="Times New Roman"/>
          <w:sz w:val="24"/>
          <w:szCs w:val="24"/>
          <w:lang w:eastAsia="ru-RU"/>
        </w:rPr>
        <w:t xml:space="preserve"> Л.С., Редькина Н.М. Уроки истории в 9 классе специальной (коррекционной) общеобразовательной школе VIII вида. Учебно-методическое пособие. М., </w:t>
      </w:r>
      <w:proofErr w:type="spellStart"/>
      <w:r w:rsidRPr="00E873D1">
        <w:rPr>
          <w:rFonts w:ascii="Times New Roman" w:hAnsi="Times New Roman"/>
          <w:sz w:val="24"/>
          <w:szCs w:val="24"/>
          <w:lang w:eastAsia="ru-RU"/>
        </w:rPr>
        <w:t>Владос</w:t>
      </w:r>
      <w:proofErr w:type="spellEnd"/>
      <w:r w:rsidRPr="00E873D1">
        <w:rPr>
          <w:rFonts w:ascii="Times New Roman" w:hAnsi="Times New Roman"/>
          <w:sz w:val="24"/>
          <w:szCs w:val="24"/>
          <w:lang w:eastAsia="ru-RU"/>
        </w:rPr>
        <w:t>, 2007.</w:t>
      </w:r>
    </w:p>
    <w:p w:rsidR="00F5097A" w:rsidRPr="00E873D1" w:rsidRDefault="00F5097A" w:rsidP="002402D0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E873D1">
        <w:rPr>
          <w:rFonts w:ascii="Times New Roman" w:hAnsi="Times New Roman"/>
          <w:sz w:val="24"/>
          <w:szCs w:val="24"/>
          <w:lang w:eastAsia="ru-RU"/>
        </w:rPr>
        <w:t xml:space="preserve">. Пуля Е.Ф. Книга для учителя истории специальной (коррекционной) общеобразовательной школы VIII вида. М., </w:t>
      </w:r>
      <w:proofErr w:type="spellStart"/>
      <w:r w:rsidRPr="00E873D1">
        <w:rPr>
          <w:rFonts w:ascii="Times New Roman" w:hAnsi="Times New Roman"/>
          <w:sz w:val="24"/>
          <w:szCs w:val="24"/>
          <w:lang w:eastAsia="ru-RU"/>
        </w:rPr>
        <w:t>Классикс</w:t>
      </w:r>
      <w:proofErr w:type="spellEnd"/>
      <w:r w:rsidRPr="00E873D1">
        <w:rPr>
          <w:rFonts w:ascii="Times New Roman" w:hAnsi="Times New Roman"/>
          <w:sz w:val="24"/>
          <w:szCs w:val="24"/>
          <w:lang w:eastAsia="ru-RU"/>
        </w:rPr>
        <w:t xml:space="preserve"> Стиль, 2003.</w:t>
      </w:r>
    </w:p>
    <w:p w:rsidR="00F5097A" w:rsidRPr="00D74096" w:rsidRDefault="00F5097A" w:rsidP="002402D0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sectPr w:rsidR="00F5097A" w:rsidRPr="00D74096" w:rsidSect="00D96F9C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B7963"/>
    <w:multiLevelType w:val="hybridMultilevel"/>
    <w:tmpl w:val="BF14E8CA"/>
    <w:lvl w:ilvl="0" w:tplc="9FB091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75B"/>
    <w:rsid w:val="00001C77"/>
    <w:rsid w:val="000030B6"/>
    <w:rsid w:val="00030E46"/>
    <w:rsid w:val="00031E32"/>
    <w:rsid w:val="0003427B"/>
    <w:rsid w:val="00052068"/>
    <w:rsid w:val="00054029"/>
    <w:rsid w:val="00071F9F"/>
    <w:rsid w:val="000737B0"/>
    <w:rsid w:val="0008741C"/>
    <w:rsid w:val="000A7DD0"/>
    <w:rsid w:val="000C313C"/>
    <w:rsid w:val="000E1BF2"/>
    <w:rsid w:val="000E6396"/>
    <w:rsid w:val="000E6F95"/>
    <w:rsid w:val="0011616B"/>
    <w:rsid w:val="00184064"/>
    <w:rsid w:val="001F3437"/>
    <w:rsid w:val="002017B2"/>
    <w:rsid w:val="002079CA"/>
    <w:rsid w:val="00212FF8"/>
    <w:rsid w:val="002154AD"/>
    <w:rsid w:val="00235C80"/>
    <w:rsid w:val="00237E3D"/>
    <w:rsid w:val="002402D0"/>
    <w:rsid w:val="00267F9D"/>
    <w:rsid w:val="002829AE"/>
    <w:rsid w:val="00283F79"/>
    <w:rsid w:val="00294CAC"/>
    <w:rsid w:val="002C55E0"/>
    <w:rsid w:val="002D6468"/>
    <w:rsid w:val="002E0438"/>
    <w:rsid w:val="002E385B"/>
    <w:rsid w:val="0030470A"/>
    <w:rsid w:val="00321A74"/>
    <w:rsid w:val="0033257C"/>
    <w:rsid w:val="00374CC2"/>
    <w:rsid w:val="003800F8"/>
    <w:rsid w:val="003813DB"/>
    <w:rsid w:val="003B54C3"/>
    <w:rsid w:val="003E2D4A"/>
    <w:rsid w:val="00403088"/>
    <w:rsid w:val="00427D0C"/>
    <w:rsid w:val="004521F4"/>
    <w:rsid w:val="004A6541"/>
    <w:rsid w:val="004B6086"/>
    <w:rsid w:val="004B7D93"/>
    <w:rsid w:val="004C5514"/>
    <w:rsid w:val="00523D60"/>
    <w:rsid w:val="00527C28"/>
    <w:rsid w:val="005424B9"/>
    <w:rsid w:val="005431B6"/>
    <w:rsid w:val="00547589"/>
    <w:rsid w:val="00567DC3"/>
    <w:rsid w:val="00593BCF"/>
    <w:rsid w:val="005C7880"/>
    <w:rsid w:val="005D0EDB"/>
    <w:rsid w:val="005D2394"/>
    <w:rsid w:val="005E1FF7"/>
    <w:rsid w:val="005E4C54"/>
    <w:rsid w:val="005F1E66"/>
    <w:rsid w:val="005F7272"/>
    <w:rsid w:val="00603D85"/>
    <w:rsid w:val="00605E37"/>
    <w:rsid w:val="00612242"/>
    <w:rsid w:val="006434E5"/>
    <w:rsid w:val="0066592C"/>
    <w:rsid w:val="0069327E"/>
    <w:rsid w:val="0069654A"/>
    <w:rsid w:val="006B076A"/>
    <w:rsid w:val="006C5F5B"/>
    <w:rsid w:val="006D240B"/>
    <w:rsid w:val="006F31C0"/>
    <w:rsid w:val="006F7A00"/>
    <w:rsid w:val="00732F2B"/>
    <w:rsid w:val="007463D8"/>
    <w:rsid w:val="00760350"/>
    <w:rsid w:val="0076460B"/>
    <w:rsid w:val="00764BB2"/>
    <w:rsid w:val="00765BA6"/>
    <w:rsid w:val="007703FE"/>
    <w:rsid w:val="00781700"/>
    <w:rsid w:val="007873A7"/>
    <w:rsid w:val="007A230E"/>
    <w:rsid w:val="007A6898"/>
    <w:rsid w:val="007B1CF3"/>
    <w:rsid w:val="007B3DA3"/>
    <w:rsid w:val="007C57C1"/>
    <w:rsid w:val="007D1246"/>
    <w:rsid w:val="007E0BB7"/>
    <w:rsid w:val="0081551D"/>
    <w:rsid w:val="00845976"/>
    <w:rsid w:val="0085328D"/>
    <w:rsid w:val="008616CE"/>
    <w:rsid w:val="00874523"/>
    <w:rsid w:val="008B22AC"/>
    <w:rsid w:val="008D7F41"/>
    <w:rsid w:val="008E50D8"/>
    <w:rsid w:val="008F456E"/>
    <w:rsid w:val="00913F35"/>
    <w:rsid w:val="00914FBF"/>
    <w:rsid w:val="00927223"/>
    <w:rsid w:val="009541EF"/>
    <w:rsid w:val="009639C8"/>
    <w:rsid w:val="0096610B"/>
    <w:rsid w:val="00980176"/>
    <w:rsid w:val="009A0643"/>
    <w:rsid w:val="009B1EB5"/>
    <w:rsid w:val="009B5206"/>
    <w:rsid w:val="009C1765"/>
    <w:rsid w:val="009D575B"/>
    <w:rsid w:val="009E0E69"/>
    <w:rsid w:val="00A026AA"/>
    <w:rsid w:val="00A17036"/>
    <w:rsid w:val="00A22E38"/>
    <w:rsid w:val="00A35BAD"/>
    <w:rsid w:val="00A37EFF"/>
    <w:rsid w:val="00A75B1E"/>
    <w:rsid w:val="00AA26A6"/>
    <w:rsid w:val="00AA3074"/>
    <w:rsid w:val="00AA32CA"/>
    <w:rsid w:val="00AB394B"/>
    <w:rsid w:val="00AE29AC"/>
    <w:rsid w:val="00B200AB"/>
    <w:rsid w:val="00B36F9F"/>
    <w:rsid w:val="00B41FE9"/>
    <w:rsid w:val="00B5693A"/>
    <w:rsid w:val="00B7485B"/>
    <w:rsid w:val="00BC3F35"/>
    <w:rsid w:val="00BD64F6"/>
    <w:rsid w:val="00BE3F7C"/>
    <w:rsid w:val="00C15D76"/>
    <w:rsid w:val="00C176E6"/>
    <w:rsid w:val="00C21598"/>
    <w:rsid w:val="00C40111"/>
    <w:rsid w:val="00C660A6"/>
    <w:rsid w:val="00CA29EB"/>
    <w:rsid w:val="00D14F62"/>
    <w:rsid w:val="00D413BA"/>
    <w:rsid w:val="00D4460F"/>
    <w:rsid w:val="00D457F3"/>
    <w:rsid w:val="00D46EEE"/>
    <w:rsid w:val="00D54D45"/>
    <w:rsid w:val="00D72E68"/>
    <w:rsid w:val="00D73AA7"/>
    <w:rsid w:val="00D74096"/>
    <w:rsid w:val="00D96F9C"/>
    <w:rsid w:val="00DC6158"/>
    <w:rsid w:val="00DD627B"/>
    <w:rsid w:val="00DF78CE"/>
    <w:rsid w:val="00E14A08"/>
    <w:rsid w:val="00E26996"/>
    <w:rsid w:val="00E30627"/>
    <w:rsid w:val="00E4395B"/>
    <w:rsid w:val="00E52FA9"/>
    <w:rsid w:val="00E676A0"/>
    <w:rsid w:val="00E74687"/>
    <w:rsid w:val="00E842FD"/>
    <w:rsid w:val="00E873D1"/>
    <w:rsid w:val="00EA57A0"/>
    <w:rsid w:val="00EA76DD"/>
    <w:rsid w:val="00ED6455"/>
    <w:rsid w:val="00EE6761"/>
    <w:rsid w:val="00F1509C"/>
    <w:rsid w:val="00F30BB3"/>
    <w:rsid w:val="00F5097A"/>
    <w:rsid w:val="00F677E4"/>
    <w:rsid w:val="00F77B2C"/>
    <w:rsid w:val="00F853FB"/>
    <w:rsid w:val="00F85BB4"/>
    <w:rsid w:val="00F969EA"/>
    <w:rsid w:val="00FB1CBC"/>
    <w:rsid w:val="00FB6CB0"/>
    <w:rsid w:val="00FE24D8"/>
    <w:rsid w:val="00FF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3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030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7463D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1">
    <w:name w:val="c21"/>
    <w:basedOn w:val="a"/>
    <w:uiPriority w:val="99"/>
    <w:rsid w:val="008745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74523"/>
    <w:pPr>
      <w:ind w:left="720"/>
      <w:contextualSpacing/>
    </w:pPr>
    <w:rPr>
      <w:lang w:eastAsia="ru-RU"/>
    </w:rPr>
  </w:style>
  <w:style w:type="character" w:customStyle="1" w:styleId="apple-converted-space">
    <w:name w:val="apple-converted-space"/>
    <w:uiPriority w:val="99"/>
    <w:rsid w:val="00874523"/>
  </w:style>
  <w:style w:type="paragraph" w:customStyle="1" w:styleId="ListParagraph1">
    <w:name w:val="List Paragraph1"/>
    <w:basedOn w:val="a"/>
    <w:uiPriority w:val="99"/>
    <w:rsid w:val="00874523"/>
    <w:pPr>
      <w:ind w:left="720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7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башкирский</dc:creator>
  <cp:lastModifiedBy>777</cp:lastModifiedBy>
  <cp:revision>5</cp:revision>
  <cp:lastPrinted>2019-10-20T07:42:00Z</cp:lastPrinted>
  <dcterms:created xsi:type="dcterms:W3CDTF">2022-09-04T16:58:00Z</dcterms:created>
  <dcterms:modified xsi:type="dcterms:W3CDTF">2023-09-19T19:57:00Z</dcterms:modified>
</cp:coreProperties>
</file>