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6680924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ca8d2e90-56c6-4227-b989-cf591d15a380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e2678aaf-ecf3-4703-966c-c57be95f5541" w:id="2"/>
      <w:r>
        <w:rPr>
          <w:rFonts w:ascii="Times New Roman" w:hAnsi="Times New Roman"/>
          <w:b/>
          <w:i w:val="false"/>
          <w:color w:val="000000"/>
          <w:sz w:val="28"/>
        </w:rPr>
        <w:t>Управление образования Атяшевского муниципального района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"Атяшевская средняя школа"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 учителей начальных классов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Фролкина Л.Г.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Завуч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Потапова С.А.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Москаев Г.В.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№59-0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2245828)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«Технология»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508ac55b-44c9-400c-838c-9af63dfa3fb2" w:id="3"/>
      <w:r>
        <w:rPr>
          <w:rFonts w:ascii="Times New Roman" w:hAnsi="Times New Roman"/>
          <w:b/>
          <w:i w:val="false"/>
          <w:color w:val="000000"/>
          <w:sz w:val="28"/>
        </w:rPr>
        <w:t>Атяшево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d20e1ab1-8771-4456-8e22-9864249693d4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6680924" w:id="5"/>
    <w:p>
      <w:pPr>
        <w:sectPr>
          <w:pgSz w:w="11906" w:h="16383" w:orient="portrait"/>
        </w:sectPr>
      </w:pPr>
    </w:p>
    <w:bookmarkEnd w:id="5"/>
    <w:bookmarkEnd w:id="0"/>
    <w:bookmarkStart w:name="block-16680926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направлена на решение системы задач: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Технологии, профессии и производства.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6028649a-e0ac-451e-8172-b3f83139ddea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left="120"/>
        <w:jc w:val="both"/>
      </w:pPr>
    </w:p>
    <w:bookmarkStart w:name="block-16680926" w:id="8"/>
    <w:p>
      <w:pPr>
        <w:sectPr>
          <w:pgSz w:w="11906" w:h="16383" w:orient="portrait"/>
        </w:sectPr>
      </w:pPr>
    </w:p>
    <w:bookmarkEnd w:id="8"/>
    <w:bookmarkEnd w:id="6"/>
    <w:bookmarkStart w:name="block-16680925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Природное и техническое окружение человека.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праздники народов России, ремёсла, обычаи.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отделочных материалов.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Информация. Виды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использовать предложенную инструкцию (устную, графическую);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удерживать в процессе деятельности предложенную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действия контроля и оценки по предложенным критериям.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Поиск информации. Интернет как источник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воспроизводить порядок действий при решении учебной (практической)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решение простых задач в умственной и материализованной форме.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предлагаемый план действий,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доработки конструкций с учётом предложенных условий;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воспроизводить простой чертёж (эскиз) развёртки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нарушенную последовательность выполнения изделия.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предметы рукотворного мира, оценивать их достоинства;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себе партнёров по совместной деятельности не только по симпатии, но и по деловым качествам;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роли лидера, подчинённого, соблюдать равноправие и дружелюбие;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опасностями (пожарные, космонавты, химики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Комбинированное использование разных материалов.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требования к техническим устройствам (экологичность, безопасность, эргономичность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конструкции предложенных образцов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простые задачи на преобразование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рисунки из ресурса компьютера в оформлении изделий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​</w:t>
      </w:r>
    </w:p>
    <w:bookmarkStart w:name="block-16680925" w:id="10"/>
    <w:p>
      <w:pPr>
        <w:sectPr>
          <w:pgSz w:w="11906" w:h="16383" w:orient="portrait"/>
        </w:sectPr>
      </w:pPr>
    </w:p>
    <w:bookmarkEnd w:id="10"/>
    <w:bookmarkEnd w:id="9"/>
    <w:bookmarkStart w:name="block-16680927" w:id="11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ТЕХНОЛОГИИ НА УРОВНЕ НАЧАЛЬНОГО ОБЩЕГО ОБРАЗОВАНИЯ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bookmarkStart w:name="_Toc143620888" w:id="12"/>
      <w:bookmarkEnd w:id="12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>
      <w:pPr>
        <w:spacing w:before="0" w:after="0"/>
        <w:ind w:left="120"/>
        <w:jc w:val="left"/>
      </w:pPr>
      <w:bookmarkStart w:name="_Toc143620889" w:id="13"/>
      <w:bookmarkEnd w:id="13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группы объектов (изделий), выделять в них общее и различия;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последовательность совершаемых действий при создании изделия.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безопасности труда при выполнении работы;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работу, соотносить свои действия с поставленной целью;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работы.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spacing w:before="0" w:after="0"/>
        <w:ind w:left="120"/>
        <w:jc w:val="left"/>
      </w:pPr>
      <w:bookmarkStart w:name="_Toc143620890" w:id="14"/>
      <w:bookmarkEnd w:id="14"/>
      <w:bookmarkStart w:name="_Toc134720971" w:id="15"/>
      <w:bookmarkEnd w:id="15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строчкой прямого стежка;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с опорой на готовый план;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материалы и инструменты по их назначению;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сушки плоских изделий пресс;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разборные и неразборные конструкции несложных изделий;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коллективные работы проектного характера.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во 2 классе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по самостоятельно составленному плану;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биговку;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и соединять детали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макет от модели, строить трёхмерный макет из готовой развёртки;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конструкторско-технологические задачи;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малых группах, осуществлять сотрудничество;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профессии людей, работающих в сфере обслуживания.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линии чертежа (осевая и центровая);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пользоваться канцелярским ножом, шилом;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рицовку;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конструкцию изделия по заданным условиям;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основные правила безопасной работы на компьютере;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доступной информацией, работать в программах Word, Power Point;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​​</w:t>
      </w:r>
    </w:p>
    <w:bookmarkStart w:name="block-16680927" w:id="16"/>
    <w:p>
      <w:pPr>
        <w:sectPr>
          <w:pgSz w:w="11906" w:h="16383" w:orient="portrait"/>
        </w:sectPr>
      </w:pPr>
    </w:p>
    <w:bookmarkEnd w:id="16"/>
    <w:bookmarkEnd w:id="11"/>
    <w:bookmarkStart w:name="block-16680923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6"/>
        <w:gridCol w:w="2480"/>
        <w:gridCol w:w="1441"/>
        <w:gridCol w:w="2480"/>
        <w:gridCol w:w="2601"/>
        <w:gridCol w:w="3906"/>
      </w:tblGrid>
      <w:tr>
        <w:trPr>
          <w:trHeight w:val="300" w:hRule="atLeast"/>
          <w:trHeight w:val="144" w:hRule="atLeast"/>
        </w:trPr>
        <w:tc>
          <w:tcPr>
            <w:tcW w:w="4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Ножницы – режущий инструмент. Резание бумаги и тонкого картона ножницами. Понятие «конструкция»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8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формы деталей и изделий. Развертка. Чертеж развертки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«Конструктор». Конструирование изделий из разных материалов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2"/>
        <w:gridCol w:w="2880"/>
        <w:gridCol w:w="1380"/>
        <w:gridCol w:w="2410"/>
        <w:gridCol w:w="2535"/>
        <w:gridCol w:w="3737"/>
      </w:tblGrid>
      <w:tr>
        <w:trPr>
          <w:trHeight w:val="300" w:hRule="atLeast"/>
          <w:trHeight w:val="144" w:hRule="atLeast"/>
        </w:trPr>
        <w:tc>
          <w:tcPr>
            <w:tcW w:w="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6680923" w:id="18"/>
    <w:p>
      <w:pPr>
        <w:sectPr>
          <w:pgSz w:w="16383" w:h="11906" w:orient="landscape"/>
        </w:sectPr>
      </w:pPr>
    </w:p>
    <w:bookmarkEnd w:id="18"/>
    <w:bookmarkEnd w:id="17"/>
    <w:bookmarkStart w:name="block-16680928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изделия.Понятие «технология»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26"/>
        <w:gridCol w:w="2880"/>
        <w:gridCol w:w="1163"/>
        <w:gridCol w:w="2157"/>
        <w:gridCol w:w="2300"/>
        <w:gridCol w:w="1771"/>
        <w:gridCol w:w="2797"/>
      </w:tblGrid>
      <w:tr>
        <w:trPr>
          <w:trHeight w:val="300" w:hRule="atLeast"/>
          <w:trHeight w:val="144" w:hRule="atLeast"/>
        </w:trPr>
        <w:tc>
          <w:tcPr>
            <w:tcW w:w="3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80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соединение деталей шарнирна проволоку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 автомобиля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[Оклеивание деталей коробки с крышкой]]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2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6680928" w:id="20"/>
    <w:p>
      <w:pPr>
        <w:sectPr>
          <w:pgSz w:w="16383" w:h="11906" w:orient="landscape"/>
        </w:sectPr>
      </w:pPr>
    </w:p>
    <w:bookmarkEnd w:id="20"/>
    <w:bookmarkEnd w:id="19"/>
    <w:bookmarkStart w:name="block-16680929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fd2563da-70e6-4a8e-9eef-1431331cf80c" w:id="22"/>
      <w:r>
        <w:rPr>
          <w:rFonts w:ascii="Times New Roman" w:hAnsi="Times New Roman"/>
          <w:b w:val="false"/>
          <w:i w:val="false"/>
          <w:color w:val="000000"/>
          <w:sz w:val="28"/>
        </w:rPr>
        <w:t>• Технология, 2 класс/ Конышева Н.М., Общество с ограниченной ответственностью «Издательство «Ассоциация 21 век»; Акционерное общество «Издательство «Просвещение»</w:t>
      </w:r>
      <w:bookmarkEnd w:id="22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0ffefc5c-f9fc-44a3-a446-5fc8622ad11a" w:id="23"/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Технология. Рабочие программы. 1—4 классы Лутцева Е. А., Зуева Т. П</w:t>
      </w:r>
      <w:bookmarkEnd w:id="23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111db0ec-8c24-4b78-b09f-eef62a6c6ea2" w:id="24"/>
      <w:r>
        <w:rPr>
          <w:rFonts w:ascii="Times New Roman" w:hAnsi="Times New Roman"/>
          <w:b w:val="false"/>
          <w:i w:val="false"/>
          <w:color w:val="000000"/>
          <w:sz w:val="28"/>
        </w:rPr>
        <w:t>http://www.it-n.ru/ – Сеть творческих учителей http://www.inter-pedagogika.ru/ – inter-педагогика</w:t>
      </w:r>
      <w:bookmarkEnd w:id="24"/>
      <w:r>
        <w:rPr>
          <w:sz w:val="28"/>
        </w:rPr>
        <w:br/>
      </w:r>
      <w:bookmarkStart w:name="111db0ec-8c24-4b78-b09f-eef62a6c6ea2" w:id="2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http://www.debryansk.ru/~lpsch/ – Информационно-методический сайт</w:t>
      </w:r>
      <w:bookmarkEnd w:id="25"/>
      <w:r>
        <w:rPr>
          <w:sz w:val="28"/>
        </w:rPr>
        <w:br/>
      </w:r>
      <w:bookmarkStart w:name="111db0ec-8c24-4b78-b09f-eef62a6c6ea2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http://lib.homelinux.org/ – огромное количество книг по различным предметам в формате Djvu http://iearn.spb.ru - русская страница международной образовательной сети 1*ЕАКМ (десятки стран участвуют в международных проектах)</w:t>
      </w:r>
      <w:bookmarkEnd w:id="26"/>
      <w:r>
        <w:rPr>
          <w:sz w:val="28"/>
        </w:rPr>
        <w:br/>
      </w:r>
      <w:bookmarkStart w:name="111db0ec-8c24-4b78-b09f-eef62a6c6ea2" w:id="27"/>
      <w:bookmarkEnd w:id="27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6680929" w:id="28"/>
    <w:p>
      <w:pPr>
        <w:sectPr>
          <w:pgSz w:w="11906" w:h="16383" w:orient="portrait"/>
        </w:sectPr>
      </w:pPr>
    </w:p>
    <w:bookmarkEnd w:id="28"/>
    <w:bookmarkEnd w:id="21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