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BellSoft Java 17.0.7 on Linux -->
    <w:p>
      <w:pPr>
        <w:spacing w:before="0" w:after="0" w:line="408"/>
        <w:ind w:left="120"/>
        <w:jc w:val="center"/>
      </w:pPr>
      <w:bookmarkStart w:name="block-15013785" w:id="0"/>
      <w:r>
        <w:rPr>
          <w:rFonts w:ascii="Times New Roman" w:hAnsi="Times New Roman"/>
          <w:b/>
          <w:i w:val="false"/>
          <w:color w:val="000000"/>
          <w:sz w:val="28"/>
        </w:rPr>
        <w:t>МИНИСТЕРСТВО ПРОСВЕЩЕНИЯ РОССИЙСКОЙ ФЕДЕРАЦИИ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bookmarkStart w:name="0ff8209f-a031-4e38-b2e9-77222347598e" w:id="1"/>
      <w:r>
        <w:rPr>
          <w:rFonts w:ascii="Times New Roman" w:hAnsi="Times New Roman"/>
          <w:b/>
          <w:i w:val="false"/>
          <w:color w:val="000000"/>
          <w:sz w:val="28"/>
        </w:rPr>
        <w:t>Министерство образования Республики Мордовия</w:t>
      </w:r>
      <w:bookmarkEnd w:id="1"/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bookmarkStart w:name="faacd0a8-d455-4eb1-b068-cbe4889abc92" w:id="2"/>
      <w:r>
        <w:rPr>
          <w:rFonts w:ascii="Times New Roman" w:hAnsi="Times New Roman"/>
          <w:b/>
          <w:i w:val="false"/>
          <w:color w:val="000000"/>
          <w:sz w:val="28"/>
        </w:rPr>
        <w:t>Управление образования Атяшевского муниципального района</w:t>
      </w:r>
      <w:bookmarkEnd w:id="2"/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МБОУ "Атяшевская средняя школа"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tbl>
      <w:tblPr>
        <w:tblStyle w:val="a3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firstRow="1" w:lastRow="0" w:firstColumn="1" w:lastColumn="0" w:noHBand="0" w:noVBand="1" w:val="04A0"/>
      </w:tblPr>
      <w:tblGrid>
        <w:gridCol w:w="3114"/>
        <w:gridCol w:w="3115"/>
        <w:gridCol w:w="3115"/>
      </w:tblGrid>
      <w:tr w:rsidRPr="004E6975" w:rsidR="00C53FFE" w:rsidTr="000D4161" w14:paraId="26A8C608" w14:textId="77777777">
        <w:tc>
          <w:tcPr>
            <w:tcW w:w="3114" w:type="dxa"/>
          </w:tcPr>
          <w:p w:rsidRPr="0040209D" w:rsidR="00C53FFE" w:rsidP="00535FAF" w:rsidRDefault="00C53FFE" w14:paraId="5EFBAE4E" w14:textId="77777777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Pr="0040209D" w:rsidR="00C53FFE" w:rsidP="000D4161" w:rsidRDefault="00C53FFE" w14:paraId="785AC6EA" w14:textId="7777777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Pr="008944ED" w:rsidR="004E6975" w:rsidP="004E6975" w:rsidRDefault="004E6975" w14:paraId="5A426C1A" w14:textId="616ED2BB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4E6975" w:rsidP="004E6975" w:rsidRDefault="004E6975" w14:paraId="413A0D31" w14:textId="77777777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4E6975" w:rsidP="004E6975" w:rsidRDefault="004E6975" w14:paraId="6B18F248" w14:textId="5EF4DBA4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Потапова С.А.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4E6975" w:rsidP="004E6975" w:rsidRDefault="004E6975" w14:paraId="37139A0F" w14:textId="79D51E2C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Приказ № 59-0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31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08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2023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6E0A703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P="000E6D86" w:rsidRDefault="000E6D86" w14:paraId="62B4B5BD" w14:textId="0770E67C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Pr="008944ED" w:rsidR="000E6D86" w:rsidP="000E6D86" w:rsidRDefault="008610C7" w14:paraId="6422558D" w14:textId="727F7A8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Директор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0E6D86" w:rsidP="000E6D86" w:rsidRDefault="000E6D86" w14:paraId="0BDDA521" w14:textId="247CC06E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86502D" w:rsidP="0086502D" w:rsidRDefault="0086502D" w14:paraId="003A1438" w14:textId="3639A1FA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Москаев Г.В.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0E6D86" w:rsidP="000E6D86" w:rsidRDefault="008944ED" w14:paraId="5114A36D" w14:textId="7CA7471B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Поиказ № 59-о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31</w:t>
            </w:r>
            <w:proofErr w:type="spellStart"/>
            <w:r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08</w:t>
            </w:r>
            <w:proofErr w:type="spell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2023</w:t>
            </w:r>
            <w:proofErr w:type="spell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2EA90EC7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РАБОЧАЯ ПРОГРАММА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>(</w:t>
      </w:r>
      <w:r>
        <w:rPr>
          <w:rFonts w:ascii="Times New Roman" w:hAnsi="Times New Roman"/>
          <w:b w:val="false"/>
          <w:i w:val="false"/>
          <w:color w:val="000000"/>
          <w:sz w:val="28"/>
        </w:rPr>
        <w:t>ID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2033353)</w:t>
      </w:r>
    </w:p>
    <w:p>
      <w:pPr>
        <w:spacing w:before="0" w:after="0"/>
        <w:ind w:left="120"/>
        <w:jc w:val="center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учебного предмета «Технология»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для обучающихся 5 </w:t>
      </w:r>
      <w:r>
        <w:rPr>
          <w:rFonts w:ascii="Times New Roman" w:hAnsi="Times New Roman"/>
          <w:b w:val="false"/>
          <w:i w:val="false"/>
          <w:color w:val="000000"/>
          <w:spacing w:val="1"/>
          <w:sz w:val="28"/>
        </w:rPr>
        <w:t xml:space="preserve">–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9 классов </w:t>
      </w: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bookmarkStart w:name="8385f7dc-0ab0-4870-aa9c-d50d4a6594a1" w:id="3"/>
      <w:r>
        <w:rPr>
          <w:rFonts w:ascii="Times New Roman" w:hAnsi="Times New Roman"/>
          <w:b/>
          <w:i w:val="false"/>
          <w:color w:val="000000"/>
          <w:sz w:val="28"/>
        </w:rPr>
        <w:t>с.Атяшево</w:t>
      </w:r>
      <w:bookmarkEnd w:id="3"/>
      <w:r>
        <w:rPr>
          <w:rFonts w:ascii="Times New Roman" w:hAnsi="Times New Roman"/>
          <w:b/>
          <w:i w:val="false"/>
          <w:color w:val="000000"/>
          <w:sz w:val="28"/>
        </w:rPr>
        <w:t xml:space="preserve">‌ </w:t>
      </w:r>
      <w:bookmarkStart w:name="df49827c-e8f0-4c9a-abd2-415b465ab7b1" w:id="4"/>
      <w:r>
        <w:rPr>
          <w:rFonts w:ascii="Times New Roman" w:hAnsi="Times New Roman"/>
          <w:b/>
          <w:i w:val="false"/>
          <w:color w:val="000000"/>
          <w:sz w:val="28"/>
        </w:rPr>
        <w:t>2023</w:t>
      </w:r>
      <w:bookmarkEnd w:id="4"/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/>
        <w:ind w:left="120"/>
        <w:jc w:val="left"/>
      </w:pPr>
    </w:p>
    <w:bookmarkStart w:name="block-15013785" w:id="5"/>
    <w:p>
      <w:pPr>
        <w:sectPr>
          <w:pgSz w:w="11906" w:h="16383" w:orient="portrait"/>
        </w:sectPr>
      </w:pPr>
    </w:p>
    <w:bookmarkEnd w:id="5"/>
    <w:bookmarkEnd w:id="0"/>
    <w:bookmarkStart w:name="block-15013788" w:id="6"/>
    <w:p>
      <w:pPr>
        <w:spacing w:before="0" w:after="0" w:line="276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ПОЯСНИТЕЛЬНАЯ ЗАПИСКА</w:t>
      </w:r>
    </w:p>
    <w:p>
      <w:pPr>
        <w:spacing w:before="0" w:after="0" w:line="276"/>
        <w:ind w:left="120"/>
        <w:jc w:val="both"/>
      </w:pP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Программа по технологии интегрирует знания по разным учебным предметам и является одним из базовых для формирования у обучающихся функциональной грамотности, технико-технологического, проектного, креативного и критического мышления на основе практико-ориентированного обучения и системно-деятельностного подхода в реализации содержания.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Программа по технологии </w:t>
      </w:r>
      <w:r>
        <w:rPr>
          <w:rFonts w:ascii="Times New Roman" w:hAnsi="Times New Roman"/>
          <w:b w:val="false"/>
          <w:i w:val="false"/>
          <w:color w:val="000000"/>
          <w:spacing w:val="-4"/>
          <w:sz w:val="28"/>
        </w:rPr>
        <w:t>знакомит обучающихся с различными технологиями, в том числе материальными, информационными, коммуникационными, когнитивными, социальными. В рамках освоения программы по технологии происходит приобретение базовых навыков работы с современным технологичным оборудованием, освоение современных технологий, знакомство с миром профессий, самоопределение и ориентация обучающихся в сферах трудовой деятельности.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Программа по технологии раскрывает содержание, адекватно отражающее смену жизненных реалий и формирование пространства профессиональной ориентации и самоопределения личности, в том числе: компьютерное черчение, промышленный дизайн, 3D-моделирование, прототипирование, технологии цифрового производства в области обработки материалов, аддитивные технологии, нанотехнологии, робототехника и системы автоматического управления; технологии электротехники, электроники и электроэнергетики, строительство, транспорт, агро- и биотехнологии, обработка пищевых продуктов.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Программа по технологии конкретизирует содержание, предметные, метапредметные и личностные результаты.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Стратегическими документами, определяющими направление модернизации содержания и методов обучения, являются ФГОС ООО и Концепция преподавания предметной области «Технология». 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Основной целью освоения технологии является формирование технологической грамотности, глобальных компетенций, творческого мышления.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Задачами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курса технологии являются: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овладение знаниями, умениями и опытом деятельности в предметной области «Технология»;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овладение трудовыми умениями и необходимыми технологическими знаниями по преобразованию материи, энергии и информации в соответствии с поставленными целями, исходя из экономических, социальных, экологических, эстетических критериев, а также критериев личной и общественной безопасности;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формирование у обучающихся культуры проектной и исследовательской деятельности, готовности к предложению и осуществлению новых технологических решений;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формирование у обучающихся навыка использования в трудовой деятельности цифровых инструментов и программных сервисов, когнитивных инструментов и технологий;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развитие умений оценивать свои профессиональные интересы и склонности в плане подготовки к будущей профессиональной деятельности, владение методиками оценки своих профессиональных предпочтений.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Технологическое образование обучающихся носит интегративный характер и строится на неразрывной взаимосвязи с трудовым процессом, создаёт возможность применения научно-теоретических знаний в преобразовательной продуктивной деятельности, включения обучающихся в реальные трудовые отношения в процессе созидательной деятельности, воспитания культуры личности во всех её проявлениях (культуры труда, </w:t>
      </w:r>
      <w:r>
        <w:rPr>
          <w:rFonts w:ascii="Times New Roman" w:hAnsi="Times New Roman"/>
          <w:b w:val="false"/>
          <w:i w:val="false"/>
          <w:color w:val="000000"/>
          <w:spacing w:val="-2"/>
          <w:sz w:val="28"/>
        </w:rPr>
        <w:t>эстетической, правовой, экологической, технологической и других ее проявлениях),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самостоятельности, инициативности, предприимчивости, развитии компетенций, позволяющих обучающимся осваивать новые виды труда и готовности принимать нестандартные решения.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Основной</w:t>
      </w:r>
      <w:r>
        <w:rPr>
          <w:rFonts w:ascii="Times New Roman" w:hAnsi="Times New Roman"/>
          <w:b w:val="false"/>
          <w:i w:val="false"/>
          <w:color w:val="000000"/>
          <w:spacing w:val="-2"/>
          <w:sz w:val="28"/>
        </w:rPr>
        <w:t xml:space="preserve"> методический принцип программы по технологии: освоение сущности и структуры технологии неразрывно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связано с освоением процесса познания – построения и анализа разнообразных моделей. 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Программа по технологии построена по модульному принципу.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Модульная программа по технологии – это система логически завершённых блоков (модулей) учебного материала, позволяющих достигнуть конкретных образовательных результатов, предусматривающая разные образовательные траектории её реализации.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Модульная программа включает инвариантные (обязательные) модули и вариативные. </w:t>
      </w:r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ИНВАРИАНТНЫЕ МОДУЛИ ПРОГРАММЫ ПО ТЕХНОЛОГИИ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«Производство и технологии»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Модуль «Производство и технологии» является общим по отношению к другим модулям. Основные технологические понятия раскрываются в модуле в системном виде, что позволяет осваивать их на практике в рамках других инвариантных и вариативных модулей.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Особенностью современной техносферы является распространение технологического подхода на когнитивную область. Объектом технологий становятся фундаментальные составляющие цифрового социума: данные, информация, знание. Трансформация данных в информацию и информации в знание в условиях появления феномена «больших данных» является одной из значимых и востребованных в профессиональной сфере технологий. 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Освоение содержания модуля осуществляется на протяжении всего курса технологии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на уровне основного общего образования.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Содержание модуля построено на основе последовательного знакомства обучающихся с технологическими процессами, техническими системами, материалами, производством и профессиональной деятельностью. 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«Технологии обработки материалов и пищевых продуктов»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модуле на конкретных примерах представлено освоение технологий обработки материалов по единой схеме: историко-культурное значение материала, экспериментальное изучение свойств материала, знакомство с инструментами, технологиями обработки, организация рабочего места, правила безопасного использования инструментов и приспособлений, экологические последствия использования материалов и применения технологий, а также характеризуются профессии, непосредственно связанные с получением и обработкой данных материалов. Изучение материалов и технологий предполагается в процессе выполнения учебного проекта, результатом которого будет продукт-изделие, изготовленный обучающимися. Модуль может быть представлен как проектный цикл по освоению технологии обработки материалов.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«Компьютерная графика. Черчение»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рамках данного модуля обучающиеся знакомятся с основными видами и областями применения графической информации, с различными типами графических изображений и их элементами, учатся применять чертёжные инструменты, читать и выполнять чертежи на бумажном носителе с соблюдением основных правил, знакомятся с инструментами и условными графическими обозначениями графических редакторов, учатся создавать с их помощью тексты и рисунки, знакомятся с видами конструкторской документации и графических моделей, овладевают навыками чтения, выполнения и оформления сборочных чертежей, ручными и автоматизированными способами подготовки чертежей, эскизов и технических рисунков деталей, осуществления расчётов по чертежам.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Приобретаемые в модуле знания и умения необходимы для создания и освоения новых технологий, а также продуктов техносферы, и направлены на решение задачи укрепления кадрового потенциала российского производства.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 модуля «Компьютерная графика. Черчение» может быть представлено, в том числе, и отдельными темами или блоками в других модулях. Ориентиром в данном случае будут планируемые предметные результаты за год обучения.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«Робототехника»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модуле наиболее полно реализуется идея конвергенции материальных и информационных технологий. Значимость данного модуля заключается в том, что при его освоении формируются навыки работы с когнитивной составляющей (действиями, операциями и этапами).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Модуль «Робототехника» позволяет в процессе конструирования, создания действующих моделей роботов интегрировать знания о технике и технических устройствах, электронике, программировании, фундаментальные знания, полученные в рамках учебных предметов, а также дополнительного образования и самообразования.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«3D-моделирование, прототипирование, макетирование»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Модуль в значительной мере нацелен на реализацию основного методического принципа модульного курса технологии: освоение технологии идёт неразрывно с освоением методологии познания, основой которого является моделирование. При этом связь технологии с процессом познания носит двусторонний характер: анализ модели позволяет выделить составляющие её элементы и открывает возможность использовать технологический подход при построении моделей, необходимых для познания объекта. Модуль играет важную роль в формировании знаний и умений, необходимых для проектирования и усовершенствования продуктов (предметов), освоения и создания технологий.</w:t>
      </w:r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ВАРИАТИВНЫЕ МОДУЛИ ПРОГРАММЫ ПО ТЕХНОЛОГИИ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«Автоматизированные системы»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Модуль знакомит обучающихся с автоматизацией технологических процессов на производстве и в быту. Акцент сделан на изучение принципов управления автоматизированными системами и их практической реализации на примере простых технических систем. В результате освоения модуля обучающиеся разрабатывают индивидуальный или групповой проект, имитирующий работу автоматизированной системы (например, системы управления электродвигателем, освещением в помещении и прочее).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Модули «Животноводство» и «Растениеводство»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Модули знакомят обучающихся с традиционными и современными технологиями в сельскохозяйственной сфере, направленными на природные объекты, имеющие свои биологические циклы. 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курсе технологии осуществляется реализация межпредметных связей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 алгеброй и геометрией при изучении модулей «Компьютерная графика. Черчение», «3D-моделирование, прототипирование, макетирование», «Технологии обработки материалов и пищевых продуктов»;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 химией при освоении разделов, связанных с технологиями химической промышленности в инвариантных модулях;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 биологией при изучении современных биотехнологий в инвариантных модулях и при освоении вариативных модулей «Растениеводство» и «Животноводство»;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 физикой при освоении моделей машин и механизмов, модуля «Робототехника», «3D-моделирование, прототипирование, макетирование», «Технологии обработки материалов и пищевых продуктов»;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 информатикой и информационно-коммуникационными технологиями при освоении в инвариантных и вариативных модулях информационных процессов сбора, хранения, преобразования и передачи информации, протекающих в технических системах, использовании программных сервисов;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 историей и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искусством при освоении элементов промышленной эстетики, народных ремёсел в инвариантном модуле «Производство и технологии»;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 обществознанием при освоении темы «Технология и мир. Современная техносфера» в инвариантном модуле «Производство и технологии».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Общее число часов, рекомендованных для изучения технологии, – 272 часа: в 5 классе – 68 часов (2 часа в неделю), в 6 классе – 68 часов (2 часа в неделю), в 7 классе – 68 часов (2 часа в неделю), в 8 классе – 34 часа (1 час в неделю), в 9 классе – 34 часа (1 час в неделю). Дополнительно рекомендуется выделить за счёт внеурочной деятельности в 8 классе – 34 часа (1 час в неделю), в 9 классе – 68 часов (2 часа в неделю).</w:t>
      </w:r>
    </w:p>
    <w:bookmarkStart w:name="block-15013788" w:id="7"/>
    <w:p>
      <w:pPr>
        <w:sectPr>
          <w:pgSz w:w="11906" w:h="16383" w:orient="portrait"/>
        </w:sectPr>
      </w:pPr>
    </w:p>
    <w:bookmarkEnd w:id="7"/>
    <w:bookmarkEnd w:id="6"/>
    <w:bookmarkStart w:name="block-15013784" w:id="8"/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СОДЕРЖАНИЕ ОБУЧЕНИЯ</w:t>
      </w:r>
    </w:p>
    <w:p>
      <w:pPr>
        <w:spacing w:before="0" w:after="0" w:line="264"/>
        <w:ind w:firstLine="600"/>
        <w:jc w:val="both"/>
      </w:pPr>
      <w:bookmarkStart w:name="_Toc141791714" w:id="9"/>
      <w:bookmarkEnd w:id="9"/>
      <w:r>
        <w:rPr>
          <w:rFonts w:ascii="Times New Roman" w:hAnsi="Times New Roman"/>
          <w:b/>
          <w:i w:val="false"/>
          <w:color w:val="000000"/>
          <w:sz w:val="28"/>
        </w:rPr>
        <w:t>ИНВАРИАНТНЫЕ МОДУЛИ</w:t>
      </w:r>
    </w:p>
    <w:p>
      <w:pPr>
        <w:spacing w:before="0" w:after="0" w:line="264"/>
        <w:ind w:firstLine="600"/>
        <w:jc w:val="both"/>
      </w:pPr>
      <w:bookmarkStart w:name="_Toc141791715" w:id="10"/>
      <w:bookmarkEnd w:id="10"/>
      <w:r>
        <w:rPr>
          <w:rFonts w:ascii="Times New Roman" w:hAnsi="Times New Roman"/>
          <w:b/>
          <w:i w:val="false"/>
          <w:color w:val="000000"/>
          <w:sz w:val="28"/>
        </w:rPr>
        <w:t>Модуль «Производство и технологии»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5 КЛАСС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Технологии вокруг нас. Потребности человека. Преобразующая деятельность человека и технологии. Мир идей и создание новых вещей и продуктов. Производственная деятельность.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Материальный мир и потребности человека. Свойства вещей.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Материалы и сырьё. Естественные (природные) и искусственные материалы.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Материальные технологии. Технологический процесс.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Производство и техника. Роль техники в производственной деятельности человека.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Когнитивные технологии: мозговой штурм, метод интеллект-карт, метод фокальных объектов и другие.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Проекты и ресурсы в производственной деятельности человека. Проект как форма организации деятельности. Виды проектов. Этапы проектной деятельности. Проектная документация.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Какие бывают профессии.</w:t>
      </w:r>
    </w:p>
    <w:p>
      <w:pPr>
        <w:spacing w:before="0" w:after="0" w:line="264"/>
        <w:ind w:firstLine="600"/>
        <w:jc w:val="both"/>
      </w:pPr>
      <w:bookmarkStart w:name="_Toc141791717" w:id="11"/>
      <w:bookmarkEnd w:id="11"/>
      <w:r>
        <w:rPr>
          <w:rFonts w:ascii="Times New Roman" w:hAnsi="Times New Roman"/>
          <w:b/>
          <w:i w:val="false"/>
          <w:color w:val="000000"/>
          <w:sz w:val="28"/>
        </w:rPr>
        <w:t>6 КЛАСС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Производственно-технологические задачи и способы их решения.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Модели и моделирование. Виды машин и механизмов. Моделирование технических устройств. Кинематические схемы.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Конструирование изделий. Конструкторская документация. Конструирование и производство техники. Усовершенствование конструкции. Основы изобретательской и рационализаторской деятельности.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Технологические задачи, решаемые в процессе производства и создания изделий. Соблюдение технологии и качество изделия (продукции).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Информационные технологии. Перспективные технологии.</w:t>
      </w:r>
    </w:p>
    <w:p>
      <w:pPr>
        <w:spacing w:before="0" w:after="0" w:line="264"/>
        <w:ind w:firstLine="600"/>
        <w:jc w:val="both"/>
      </w:pPr>
      <w:bookmarkStart w:name="_Toc141791718" w:id="12"/>
      <w:bookmarkEnd w:id="12"/>
      <w:r>
        <w:rPr>
          <w:rFonts w:ascii="Times New Roman" w:hAnsi="Times New Roman"/>
          <w:b/>
          <w:i w:val="false"/>
          <w:color w:val="000000"/>
          <w:sz w:val="28"/>
        </w:rPr>
        <w:t>7 КЛАСС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Создание технологий как основная задача современной науки. История развития технологий.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Эстетическая ценность результатов труда. Промышленная эстетика. Дизайн.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Народные ремёсла. Народные ремёсла и промыслы России.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Цифровизация производства. Цифровые технологии и способы обработки информации.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Управление технологическими процессами. Управление производством. Современные и перспективные технологии.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Понятие высокотехнологичных отраслей. «Высокие технологии» двойного назначения.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Разработка и внедрение технологий многократного использования материалов, технологий безотходного производства.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Современная техносфера. Проблема взаимодействия природы и техносферы.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Современный транспорт и перспективы его развития.</w:t>
      </w:r>
    </w:p>
    <w:p>
      <w:pPr>
        <w:spacing w:before="0" w:after="0" w:line="264"/>
        <w:ind w:firstLine="600"/>
        <w:jc w:val="both"/>
      </w:pPr>
      <w:bookmarkStart w:name="_Toc141791719" w:id="13"/>
      <w:bookmarkEnd w:id="13"/>
      <w:r>
        <w:rPr>
          <w:rFonts w:ascii="Times New Roman" w:hAnsi="Times New Roman"/>
          <w:b/>
          <w:i w:val="false"/>
          <w:color w:val="000000"/>
          <w:sz w:val="28"/>
        </w:rPr>
        <w:t>8 КЛАСС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Общие принципы управления. Самоуправляемые системы. Устойчивость систем управления. Устойчивость технических систем.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Производство и его виды.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pacing w:val="-3"/>
          <w:sz w:val="28"/>
        </w:rPr>
        <w:t>Биотехнологии в решении экологических проблем. Биоэнергетика. Перспективные технологии (в том числе нанотехнологии).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Сферы применения современных технологий.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Рынок труда. Функции рынка труда. Трудовые ресурсы.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Мир профессий. Профессия, квалификация и компетенции.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Выбор профессии в зависимости от интересов и способностей человека.</w:t>
      </w:r>
    </w:p>
    <w:p>
      <w:pPr>
        <w:spacing w:before="0" w:after="0" w:line="264"/>
        <w:ind w:firstLine="600"/>
        <w:jc w:val="both"/>
      </w:pPr>
      <w:bookmarkStart w:name="_Toc141791720" w:id="14"/>
      <w:bookmarkEnd w:id="14"/>
      <w:r>
        <w:rPr>
          <w:rFonts w:ascii="Times New Roman" w:hAnsi="Times New Roman"/>
          <w:b/>
          <w:i w:val="false"/>
          <w:color w:val="000000"/>
          <w:sz w:val="28"/>
        </w:rPr>
        <w:t>9 КЛАСС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Предпринимательство. Сущность культуры предпринимательства. Корпоративная культура. Предпринимательская этика. Виды предпринимательской деятельности. Типы организаций. Сфера принятия управленческих решений. Внутренняя и внешняя среда предпринимательства. Базовые составляющие внутренней среды. Формирование цены товара.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Внешние и внутренние угрозы безопасности фирмы. Основные элементы механизма защиты предпринимательской тайны. Защита предпринимательской тайны и обеспечение безопасности фирмы.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Понятия, инструменты и технологии имитационного моделирования экономической деятельности. Модель реализации бизнес-идеи. Этапы разработки бизнес-проекта: анализ выбранного направления экономической деятельности, создание логотипа фирмы, разработка бизнес-плана.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Эффективность предпринимательской деятельности. Принципы и методы оценки. Контроль эффективности, оптимизация предпринимательской деятельности. Технологическое предпринимательство. Инновации и их виды. Новые рынки для продуктов.</w:t>
      </w:r>
    </w:p>
    <w:p>
      <w:pPr>
        <w:spacing w:before="0" w:after="0" w:line="264"/>
        <w:ind w:firstLine="600"/>
        <w:jc w:val="both"/>
      </w:pPr>
      <w:bookmarkStart w:name="_Toc141791721" w:id="15"/>
      <w:bookmarkEnd w:id="15"/>
      <w:r>
        <w:rPr>
          <w:rFonts w:ascii="Times New Roman" w:hAnsi="Times New Roman"/>
          <w:b/>
          <w:i w:val="false"/>
          <w:color w:val="000000"/>
          <w:sz w:val="28"/>
        </w:rPr>
        <w:t>Модуль «Технологии обработки материалов и пищевых продуктов»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5 КЛАСС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pacing w:val="-4"/>
          <w:sz w:val="28"/>
        </w:rPr>
        <w:t>Технологии обработки конструкционных материалов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pacing w:val="1"/>
          <w:sz w:val="28"/>
        </w:rPr>
        <w:t>Проектирование, моделирование, конструирование – основные составляющие технологии. Основные элементы структуры технологии: действия, операции, этапы. Технологическая карта.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Бумага и её свойства. Производство бумаги, история и современные технологии.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древесины человеком (история и современность). Использование древесины и охрана природы. Общие сведения о древесине хвойных и лиственных пород. Пиломатериалы. Способы обработки древесины. Организация рабочего места при работе с древесиной.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Ручной и электрифицированный инструмент для обработки древесины.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Операции (основные): разметка, пиление, сверление, зачистка, декорирование древесины.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Народные промыслы по обработке древесины.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Профессии, связанные с производством и обработкой древесины.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Индивидуальный творческий (учебный) проект «Изделие из древесины».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Технологии обработки пищевых продуктов.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Общие сведения о питании и технологиях приготовления пищи.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Рациональное, здоровое питание, режим питания, пищевая пирамида.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Значение выбора продуктов для здоровья человека. Пищевая ценность разных продуктов питания. Пищевая ценность яиц, круп, овощей. Технологии обработки овощей, круп.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Технология приготовления блюд из яиц, круп, овощей. Определение качества продуктов, правила хранения продуктов.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Интерьер кухни, рациональное размещение мебели. Посуда, инструменты, приспособления для обработки пищевых продуктов, приготовления блюд.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этикета за столом. Условия хранения продуктов питания. Утилизация бытовых и пищевых отходов.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Профессии, связанные с производством и обработкой пищевых продуктов.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pacing w:val="-1"/>
          <w:sz w:val="28"/>
        </w:rPr>
        <w:t>Групповой проект по теме «Питание и здоровье человека».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Технологии обработки текстильных материалов.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Основы материаловедения. Текстильные материалы (нитки, ткань), производство и использование человеком. История, культура.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Современные технологии производства тканей с разными свойствами.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Технологии получения текстильных материалов из натуральных волокон растительного, животного происхождения, из химических волокон. Свойства тканей.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Основы технологии изготовления изделий из текстильных материалов.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Последовательность изготовления швейного изделия. Контроль качества готового изделия.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Устройство швейной машины: виды приводов швейной машины, регуляторы.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стежков, швов. Виды ручных и машинных швов (стачные, краевые).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Профессии, связанные со швейным производством.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Индивидуальный творческий (учебный) проект «Изделие из текстильных материалов».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Чертёж выкроек проектного швейного изделия (например, мешок для сменной обуви, прихватка, лоскутное шитьё).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Выполнение технологических операций по пошиву проектного изделия, отделке изделия.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Оценка качества изготовления проектного швейного изделия.</w:t>
      </w:r>
    </w:p>
    <w:p>
      <w:pPr>
        <w:spacing w:before="0" w:after="0" w:line="264"/>
        <w:ind w:firstLine="600"/>
        <w:jc w:val="both"/>
      </w:pPr>
      <w:bookmarkStart w:name="_Toc141791723" w:id="16"/>
      <w:bookmarkEnd w:id="16"/>
      <w:r>
        <w:rPr>
          <w:rFonts w:ascii="Times New Roman" w:hAnsi="Times New Roman"/>
          <w:b/>
          <w:i w:val="false"/>
          <w:color w:val="000000"/>
          <w:sz w:val="28"/>
        </w:rPr>
        <w:t>6 КЛАСС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pacing w:val="-2"/>
          <w:sz w:val="28"/>
        </w:rPr>
        <w:t>Технологии обработки конструкционных материалов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Получение и использование металлов человеком. Рациональное использование, сбор и переработка вторичного сырья. Общие сведения о видах металлов и сплавах. Тонколистовой металл и проволока.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Народные промыслы по обработке металла.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Способы обработки тонколистового металла.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Слесарный верстак. Инструменты для разметки, правки, резания тонколистового металла.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Операции (основные): правка, разметка, резание, гибка тонколистового металла.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Профессии, связанные с производством и обработкой металлов.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Индивидуальный творческий (учебный) проект «Изделие из металла».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Выполнение проектного изделия по технологической карте.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Потребительские и технические требования к качеству готового изделия.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Оценка качества проектного изделия из тонколистового металла.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Технологии обработки пищевых продуктов.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Молоко и молочные продукты в питании. Пищевая ценность молока и молочных продуктов. Технологии приготовления блюд из молока и молочных продуктов.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качества молочных продуктов, правила хранения продуктов.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теста. Технологии приготовления разных видов теста (тесто для вареников, песочное тесто, бисквитное тесто, дрожжевое тесто).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Профессии, связанные с пищевым производством.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Групповой проект по теме «Технологии обработки пищевых продуктов».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Технологии обработки текстильных материалов.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pacing w:val="-2"/>
          <w:sz w:val="28"/>
        </w:rPr>
        <w:t>Современные текстильные материалы, получение и свойства.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Сравнение свойств тканей, выбор ткани с учётом эксплуатации изделия.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Одежда, виды одежды. Мода и стиль.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Индивидуальный творческий (учебный) проект «Изделие из текстильных материалов».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Чертёж выкроек проектного швейного изделия (например, укладка для инструментов, сумка, рюкзак; изделие в технике лоскутной пластики).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Выполнение технологических операций по раскрою и пошиву проектного изделия, отделке изделия.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pacing w:val="-2"/>
          <w:sz w:val="28"/>
        </w:rPr>
        <w:t>Оценка качества изготовления проектного швейного изделия.</w:t>
      </w:r>
    </w:p>
    <w:p>
      <w:pPr>
        <w:spacing w:before="0" w:after="0" w:line="264"/>
        <w:ind w:firstLine="600"/>
        <w:jc w:val="both"/>
      </w:pPr>
      <w:bookmarkStart w:name="_Toc141791724" w:id="17"/>
      <w:bookmarkEnd w:id="17"/>
      <w:r>
        <w:rPr>
          <w:rFonts w:ascii="Times New Roman" w:hAnsi="Times New Roman"/>
          <w:b/>
          <w:i w:val="false"/>
          <w:color w:val="000000"/>
          <w:sz w:val="28"/>
        </w:rPr>
        <w:t>7 КЛАСС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pacing w:val="-2"/>
          <w:sz w:val="28"/>
        </w:rPr>
        <w:t>Технологии обработки конструкционных материалов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Обработка древесины. Технологии механической обработки конструкционных материалов. Технологии отделки изделий из древесины.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Обработка металлов. Технологии обработки металлов. Конструкционная сталь. Токарно-винторезный станок. Изделия из металлопроката. Резьба и резьбовые соединения. Нарезание резьбы. Соединение металлических деталей клеем. Отделка деталей.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Пластмасса и другие современные материалы: свойства, получение и использование.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Индивидуальный творческий (учебный) проект «Изделие из конструкционных и поделочных материалов».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Технологии обработки пищевых продуктов.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Рыба, морепродукты в питании человека. Пищевая ценность рыбы и морепродуктов. Виды промысловых рыб. Охлаждённая, мороженая рыба. Механическая обработка рыбы. Показатели свежести рыбы. Кулинарная разделка рыбы. Виды тепловой обработки рыбы. Требования к качеству рыбных блюд. Рыбные консервы.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Мясо животных, мясо птицы в питании человека. Пищевая ценность мяса. Механическая обработка мяса животных (говядина, свинина, баранина), обработка мяса птицы. Показатели свежести мяса. Виды тепловой обработки мяса.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Блюда национальной кухни из мяса, рыбы.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Групповой проект по теме «Технологии обработки пищевых продуктов».</w:t>
      </w:r>
    </w:p>
    <w:p>
      <w:pPr>
        <w:spacing w:before="0" w:after="0" w:line="264"/>
        <w:ind w:firstLine="600"/>
        <w:jc w:val="both"/>
      </w:pPr>
      <w:bookmarkStart w:name="_Toc141791725" w:id="18"/>
      <w:bookmarkEnd w:id="18"/>
      <w:r>
        <w:rPr>
          <w:rFonts w:ascii="Times New Roman" w:hAnsi="Times New Roman"/>
          <w:b/>
          <w:i w:val="false"/>
          <w:color w:val="000000"/>
          <w:sz w:val="28"/>
        </w:rPr>
        <w:t>Модуль «Робототехника»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5 КЛАСС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Автоматизация и роботизация. Принципы работы робота.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Классификация современных роботов. Виды роботов, их функции и назначение.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Взаимосвязь конструкции робота и выполняемой им функции.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Робототехнический конструктор и комплектующие.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Чтение схем. Сборка роботизированной конструкции по готовой схеме.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Базовые принципы программирования.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Визуальный язык для программирования простых робототехнических систем.</w:t>
      </w:r>
    </w:p>
    <w:p>
      <w:pPr>
        <w:spacing w:before="0" w:after="0" w:line="264"/>
        <w:ind w:firstLine="600"/>
        <w:jc w:val="both"/>
      </w:pPr>
      <w:bookmarkStart w:name="_Toc141791727" w:id="19"/>
      <w:bookmarkEnd w:id="19"/>
      <w:r>
        <w:rPr>
          <w:rFonts w:ascii="Times New Roman" w:hAnsi="Times New Roman"/>
          <w:b/>
          <w:i w:val="false"/>
          <w:color w:val="000000"/>
          <w:sz w:val="28"/>
        </w:rPr>
        <w:t>6 КЛАСС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Мобильная робототехника. Организация перемещения робототехнических устройств.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Транспортные роботы. Назначение, особенности.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контроллером, моторами, датчиками.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Сборка мобильного робота.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Принципы программирования мобильных роботов.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интерфейса визуального языка программирования, основные инструменты и команды программирования роботов.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Учебный проект по робототехнике.</w:t>
      </w:r>
    </w:p>
    <w:p>
      <w:pPr>
        <w:spacing w:before="0" w:after="0" w:line="264"/>
        <w:ind w:firstLine="600"/>
        <w:jc w:val="both"/>
      </w:pPr>
      <w:bookmarkStart w:name="_Toc141791728" w:id="20"/>
      <w:bookmarkEnd w:id="20"/>
      <w:r>
        <w:rPr>
          <w:rFonts w:ascii="Times New Roman" w:hAnsi="Times New Roman"/>
          <w:b/>
          <w:i w:val="false"/>
          <w:color w:val="000000"/>
          <w:sz w:val="28"/>
        </w:rPr>
        <w:t>7 КЛАСС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Промышленные и бытовые роботы, их классификация, назначение, использование.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Программирование контроллера, в среде конкретного языка программирования, основные инструменты и команды программирования роботов.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Реализация алгоритмов управления отдельными компонентами и роботизированными системами.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 и проверка на работоспособность, усовершенствование конструкции робота.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Учебный проект по робототехнике.</w:t>
      </w:r>
    </w:p>
    <w:p>
      <w:pPr>
        <w:spacing w:before="0" w:after="0" w:line="264"/>
        <w:ind w:firstLine="600"/>
        <w:jc w:val="both"/>
      </w:pPr>
      <w:bookmarkStart w:name="_Toc141791729" w:id="21"/>
      <w:bookmarkEnd w:id="21"/>
      <w:r>
        <w:rPr>
          <w:rFonts w:ascii="Times New Roman" w:hAnsi="Times New Roman"/>
          <w:b/>
          <w:i w:val="false"/>
          <w:color w:val="000000"/>
          <w:sz w:val="28"/>
        </w:rPr>
        <w:t>8 КЛАСС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История развития беспилотного авиастроения, применение беспилотных воздушных судов.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Принципы работы и назначение основных блоков, оптимальный вариант использования при конструировании роботов.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Основные принципы теории автоматического управления и регулирования. Обратная связь.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Датчики, принципы и режимы работы, параметры, применение.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Отладка роботизированных конструкций в соответствии с поставленными задачами.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Беспроводное управление роботом.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Программирование роботов в среде конкретного языка программирования, основные инструменты и команды программирования роботов.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Учебный проект по робототехнике (одна из предложенных тем на выбор).</w:t>
      </w:r>
    </w:p>
    <w:p>
      <w:pPr>
        <w:spacing w:before="0" w:after="0" w:line="264"/>
        <w:ind w:firstLine="600"/>
        <w:jc w:val="both"/>
      </w:pPr>
      <w:bookmarkStart w:name="_Toc141791730" w:id="22"/>
      <w:bookmarkEnd w:id="22"/>
      <w:r>
        <w:rPr>
          <w:rFonts w:ascii="Times New Roman" w:hAnsi="Times New Roman"/>
          <w:b/>
          <w:i w:val="false"/>
          <w:color w:val="000000"/>
          <w:sz w:val="28"/>
        </w:rPr>
        <w:t>9 КЛАСС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Робототехнические системы. Автоматизированные и роботи</w:t>
      </w:r>
      <w:r>
        <w:rPr>
          <w:rFonts w:ascii="Times New Roman" w:hAnsi="Times New Roman"/>
          <w:b w:val="false"/>
          <w:i w:val="false"/>
          <w:color w:val="000000"/>
          <w:spacing w:val="-2"/>
          <w:sz w:val="28"/>
        </w:rPr>
        <w:t xml:space="preserve">зированные производственные линии.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pacing w:val="-2"/>
          <w:sz w:val="28"/>
        </w:rPr>
        <w:t>Система интернет вещей. Промышленный интернет вещей.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pacing w:val="-2"/>
          <w:sz w:val="28"/>
        </w:rPr>
        <w:t>Потребительский интернет вещей. Элементы «Умного дома».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Конструирование и моделирование с использованием автоматизированных систем с обратной связью.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Составление алгоритмов и программ по управлению беспроводными роботизированными системами.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Протоколы связи.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Перспективы автоматизации и роботизации: возможности и ограничения.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Профессии в области робототехники.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Научно-практический проект по робототехнике.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«3D-моделирование, прототипирование, макетирование»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7 КЛАСС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и свойства, назначение моделей. Адекватность модели моделируемому объекту и целям моделирования.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Понятие о макетировании. Типы макетов. Материалы и инструменты для бумажного макетирования. Выполнение развёртки, сборка деталей макета. Разработка графической документации.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Создание объёмных моделей с помощью компьютерных программ.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Программы для просмотра на экране компьютера файлов с готовыми цифровыми трёхмерными моделями и последующей распечатки их развёрток.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Программа для редактирования готовых моделей и последующей их распечатки. Инструменты для редактирования моделей.</w:t>
      </w:r>
    </w:p>
    <w:p>
      <w:pPr>
        <w:spacing w:before="0" w:after="0" w:line="264"/>
        <w:ind w:firstLine="600"/>
        <w:jc w:val="both"/>
      </w:pPr>
      <w:bookmarkStart w:name="_Toc141791733" w:id="23"/>
      <w:bookmarkEnd w:id="23"/>
      <w:r>
        <w:rPr>
          <w:rFonts w:ascii="Times New Roman" w:hAnsi="Times New Roman"/>
          <w:b/>
          <w:i w:val="false"/>
          <w:color w:val="000000"/>
          <w:sz w:val="28"/>
        </w:rPr>
        <w:t>8 КЛАСС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3D-моделирование как технология создания визуальных моделей.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Графические примитивы в 3D-моделировании. Куб и кубоид. Шар и многогранник. Цилиндр, призма, пирамида.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Операции над примитивами. Поворот тел в пространстве. Масштабирование тел. Вычитание, пересечение и объединение геометрических тел.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Понятие «прототипирование». Создание цифровой объёмной модели.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Инструменты для создания цифровой объёмной модели.</w:t>
      </w:r>
    </w:p>
    <w:p>
      <w:pPr>
        <w:spacing w:before="0" w:after="0" w:line="264"/>
        <w:ind w:firstLine="600"/>
        <w:jc w:val="both"/>
      </w:pPr>
      <w:bookmarkStart w:name="_Toc141791734" w:id="24"/>
      <w:bookmarkEnd w:id="24"/>
      <w:r>
        <w:rPr>
          <w:rFonts w:ascii="Times New Roman" w:hAnsi="Times New Roman"/>
          <w:b/>
          <w:i w:val="false"/>
          <w:color w:val="000000"/>
          <w:sz w:val="28"/>
        </w:rPr>
        <w:t>9 КЛАСС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Моделирование сложных объектов. Рендеринг. Полигональная сетка.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Понятие «аддитивные технологии».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Технологическое оборудование для аддитивных технологий: 3D-принтеры.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Области применения трёхмерной печати. Сырьё для трёхмерной печати.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Этапы аддитивного производства. Правила безопасного пользования 3D-принтером. Основные настройки для выполнения печати на 3D-принтере.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Подготовка к печати. Печать 3D-модели.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Профессии, связанные с 3D-печатью.</w:t>
      </w:r>
    </w:p>
    <w:p>
      <w:pPr>
        <w:spacing w:before="0" w:after="0" w:line="264"/>
        <w:ind w:firstLine="600"/>
        <w:jc w:val="both"/>
      </w:pPr>
      <w:bookmarkStart w:name="_Toc141791735" w:id="25"/>
      <w:bookmarkEnd w:id="25"/>
      <w:r>
        <w:rPr>
          <w:rFonts w:ascii="Times New Roman" w:hAnsi="Times New Roman"/>
          <w:b/>
          <w:i w:val="false"/>
          <w:color w:val="000000"/>
          <w:sz w:val="28"/>
        </w:rPr>
        <w:t>Модуль «Компьютерная графика. Черчение»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5 КЛАСС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Графическая информация как средство передачи информации о материальном мире (вещах). Виды и области применения графической информации (графических изображений).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Основы графической грамоты. Графические материалы и инструменты.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Типы графических изображений (рисунок, диаграмма, графики, графы, эскиз, технический рисунок, чертёж, схема, карта, пиктограмма и другое.).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Основные элементы графических изображений (точка, линия, контур, буквы и цифры, условные знаки).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построения чертежей (рамка, основная надпись, масштаб, виды, нанесение размеров).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Чтение чертежа.</w:t>
      </w:r>
    </w:p>
    <w:p>
      <w:pPr>
        <w:spacing w:before="0" w:after="0" w:line="264"/>
        <w:ind w:firstLine="600"/>
        <w:jc w:val="both"/>
      </w:pPr>
      <w:bookmarkStart w:name="_Toc141791737" w:id="26"/>
      <w:bookmarkEnd w:id="26"/>
      <w:r>
        <w:rPr>
          <w:rFonts w:ascii="Times New Roman" w:hAnsi="Times New Roman"/>
          <w:b/>
          <w:i w:val="false"/>
          <w:color w:val="000000"/>
          <w:sz w:val="28"/>
        </w:rPr>
        <w:t>6 КЛАСС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Создание проектной документации.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Основы выполнения чертежей с использованием чертёжных инструментов и приспособлений.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Стандарты оформления.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Понятие о графическом редакторе, компьютерной графике.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Инструменты графического редактора. Создание эскиза в графическом редакторе.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Инструменты для создания и редактирования текста в графическом редакторе.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Создание печатной продукции в графическом редакторе.</w:t>
      </w:r>
    </w:p>
    <w:p>
      <w:pPr>
        <w:spacing w:before="0" w:after="0" w:line="264"/>
        <w:ind w:firstLine="600"/>
        <w:jc w:val="both"/>
      </w:pPr>
      <w:bookmarkStart w:name="_Toc141791738" w:id="27"/>
      <w:bookmarkEnd w:id="27"/>
      <w:r>
        <w:rPr>
          <w:rFonts w:ascii="Times New Roman" w:hAnsi="Times New Roman"/>
          <w:b/>
          <w:i w:val="false"/>
          <w:color w:val="000000"/>
          <w:sz w:val="28"/>
        </w:rPr>
        <w:t>7 КЛАСС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Понятие о конструкторской документации. Формы деталей и их конструктивные элементы. Изображение и последовательность выполнения чертежа. ЕСКД. ГОСТ.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Общие сведения о сборочных чертежах. Оформление сборочного чертежа. Правила чтения сборочных чертежей.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Понятие графической модели.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Применение компьютеров для разработки графической документации. Построение геометрических фигур, чертежей деталей в системе автоматизированного проектирования.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Математические, физические и информационные модели.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Графические модели. Виды графических моделей.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Количественная и качественная оценка модели.</w:t>
      </w:r>
    </w:p>
    <w:p>
      <w:pPr>
        <w:spacing w:before="0" w:after="0" w:line="264"/>
        <w:ind w:firstLine="600"/>
        <w:jc w:val="both"/>
      </w:pPr>
      <w:bookmarkStart w:name="_Toc141791739" w:id="28"/>
      <w:bookmarkEnd w:id="28"/>
      <w:r>
        <w:rPr>
          <w:rFonts w:ascii="Times New Roman" w:hAnsi="Times New Roman"/>
          <w:b/>
          <w:i w:val="false"/>
          <w:color w:val="000000"/>
          <w:sz w:val="28"/>
        </w:rPr>
        <w:t>8 КЛАСС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Применение программного обеспечения для создания проектной документации: моделей объектов и их чертежей.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Создание документов, виды документов. Основная надпись.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Геометрические примитивы.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Создание, редактирование и трансформация графических объектов.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Сложные 3D-модели и сборочные чертежи.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Изделия и их модели. Анализ формы объекта и синтез модели.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План создания 3D-модели.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Дерево модели. Формообразование детали. Способы редактирования операции формообразования и эскиза.</w:t>
      </w:r>
    </w:p>
    <w:p>
      <w:pPr>
        <w:spacing w:before="0" w:after="0" w:line="264"/>
        <w:ind w:firstLine="600"/>
        <w:jc w:val="both"/>
      </w:pPr>
      <w:bookmarkStart w:name="_Toc141791740" w:id="29"/>
      <w:bookmarkEnd w:id="29"/>
      <w:r>
        <w:rPr>
          <w:rFonts w:ascii="Times New Roman" w:hAnsi="Times New Roman"/>
          <w:b/>
          <w:i w:val="false"/>
          <w:color w:val="000000"/>
          <w:sz w:val="28"/>
        </w:rPr>
        <w:t>9 КЛАСС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Система автоматизации проектно-конструкторских работ — САПР. Чертежи с использованием в системе автоматизированного проектирования (САПР) для подготовки проекта изделия.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Оформление конструкторской документации, в том числе, с использованием систем автоматизированного проектирования (САПР).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Объём документации: пояснительная записка, спецификация. Графические документы: технический рисунок объекта, чертёж общего вида, чертежи деталей. Условности и упрощения на чертеже. Создание презентации.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Профессии, связанные с изучаемыми технологиями, черчением, проектированием с использованием САПР, их востребованность на рынке труда.</w:t>
      </w:r>
    </w:p>
    <w:p>
      <w:pPr>
        <w:spacing w:before="0" w:after="0" w:line="264"/>
        <w:ind w:firstLine="600"/>
        <w:jc w:val="both"/>
      </w:pPr>
      <w:bookmarkStart w:name="_Toc141791741" w:id="30"/>
      <w:bookmarkEnd w:id="30"/>
      <w:r>
        <w:rPr>
          <w:rFonts w:ascii="Times New Roman" w:hAnsi="Times New Roman"/>
          <w:b/>
          <w:i w:val="false"/>
          <w:color w:val="000000"/>
          <w:sz w:val="28"/>
        </w:rPr>
        <w:t>ВАРИАТИВНЫЕ МОДУЛИ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«Автоматизированные системы»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8–9 КЛАССЫ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Введение в автоматизированные системы.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автоматизации, общие принципы управления технологическим процессом. Автоматизированные системы, используемые на промышленных предприятиях региона.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Управляющие и управляемые системы. Понятие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обратной связи, ошибка регулирования, корректирующие устройства.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Виды автоматизированных систем, их применение на производстве.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Элементная база автоматизированных систем.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Понятие об электрическом токе, проводники и диэлектрики. Создание электрических цепей, соединение проводников. Основные электрические устройства и системы: щиты и оборудование щитов, элементы управления и сигнализации, силовое оборудование, кабеленесущие системы, провода и кабели. Разработка стенда программирования модели автоматизированной системы.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Управление техническими системами.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Технические средства и системы управления. Программируемое логическое реле в управлении и автоматизации процессов. Графический язык программирования, библиотеки блоков. Создание простых алгоритмов и программ для управления технологическим процессом. Создание алгоритма пуска и реверса электродвигателя. Управление освещением в помещениях.</w:t>
      </w:r>
    </w:p>
    <w:p>
      <w:pPr>
        <w:spacing w:before="0" w:after="0" w:line="264"/>
        <w:ind w:firstLine="600"/>
        <w:jc w:val="both"/>
      </w:pPr>
      <w:bookmarkStart w:name="_Toc141791744" w:id="31"/>
      <w:bookmarkEnd w:id="31"/>
      <w:r>
        <w:rPr>
          <w:rFonts w:ascii="Times New Roman" w:hAnsi="Times New Roman"/>
          <w:b/>
          <w:i w:val="false"/>
          <w:color w:val="000000"/>
          <w:sz w:val="28"/>
        </w:rPr>
        <w:t>Модуль «Животноводство»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7–8 КЛАССЫ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Элементы технологий выращивания сельскохозяйственных животных.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Домашние животные. Сельскохозяйственные животные.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 сельскохозяйственных животных: помещение, оборудование, уход.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Разведение животных. Породы животных, их создание.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Лечение животных. Понятие о ветеринарии.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Заготовка кормов. Кормление животных. Питательность корма. Рацион.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Животные у нас дома. Забота о домашних и бездомных животных.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Проблема клонирования живых организмов. Социальные и этические проблемы.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Производство животноводческих продуктов.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Животноводческие предприятия. Оборудование и микроклимат животноводческих и птицеводческих предприятий. Выращивание животных. Использование и хранение животноводческой продукции.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цифровых технологий в животноводстве.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Цифровая ферма: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автоматическое кормление животных;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автоматическая дойка;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уборка помещения и другое.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Цифровая «умная» ферма — перспективное направление роботизации в животноводстве.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Профессии, связанные с деятельностью животновода.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Зоотехник, зооинженер, ветеринар, оператор птицефабрики, оператор животноводческих ферм и другие профессии. Использование информационных цифровых технологий в профессиональной деятельности.</w:t>
      </w:r>
    </w:p>
    <w:p>
      <w:pPr>
        <w:spacing w:before="0" w:after="0" w:line="264"/>
        <w:ind w:firstLine="600"/>
        <w:jc w:val="both"/>
      </w:pPr>
      <w:bookmarkStart w:name="_Toc141791746" w:id="32"/>
      <w:bookmarkEnd w:id="32"/>
      <w:r>
        <w:rPr>
          <w:rFonts w:ascii="Times New Roman" w:hAnsi="Times New Roman"/>
          <w:b/>
          <w:i w:val="false"/>
          <w:color w:val="000000"/>
          <w:sz w:val="28"/>
        </w:rPr>
        <w:t>Модуль «Растениеводство»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7–8 КЛАССЫ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Элементы технологий выращивания сельскохозяйственных культур.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Земледелие как поворотный пункт развития человеческой цивилизации. Земля как величайшая ценность человечества. История земледелия.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Почвы, виды почв. Плодородие почв.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Инструменты обработки почвы: ручные и механизированные. Сельскохозяйственная техника.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Культурные растения и их классификация.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pacing w:val="-2"/>
          <w:sz w:val="28"/>
        </w:rPr>
        <w:t>Выращивание растений на школьном/приусадебном участке.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Полезные для человека дикорастущие растения и их классификация.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Сбор, заготовка и хранение полезных для человека дикорастущих растений и их плодов. Сбор и заготовка грибов. Соблюдение правил безопасности.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Сохранение природной среды.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Сельскохозяйственное производство.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Особенности сельскохозяйственного производства: сезонность, природно-климатические условия, слабая прогнозируемость показателей. Агропромышленные комплексы. Компьютерное оснащение сельскохозяйственной техники.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Автоматизация и роботизация сельскохозяйственного производства: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анализаторы почвы c использованием спутниковой системы навигации;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автоматизация тепличного хозяйства;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применение роботов-манипуляторов для уборки урожая;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внесение удобрения на основе данных от азотно-спектральных датчиков;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критических точек полей с помощью спутниковых снимков;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БПЛА и другое.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Генно-модифицированные растения: положительные и отрицательные аспекты.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Сельскохозяйственные профессии.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Профессии в сельском хозяйстве: агроном, агрохимик, агроинженер, тракторист-машинист сельскохозяйственного производства и другие профессии. Особенности профессиональной деятельности в сельском хозяйстве. Использование цифровых технологий в профессиональной деятельности.</w:t>
      </w:r>
    </w:p>
    <w:bookmarkStart w:name="block-15013784" w:id="33"/>
    <w:p>
      <w:pPr>
        <w:sectPr>
          <w:pgSz w:w="11906" w:h="16383" w:orient="portrait"/>
        </w:sectPr>
      </w:pPr>
    </w:p>
    <w:bookmarkEnd w:id="33"/>
    <w:bookmarkEnd w:id="8"/>
    <w:bookmarkStart w:name="block-15013786" w:id="34"/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ПЛАНИРУЕМЫЕ РЕЗУЛЬТАТЫ ОСВОЕНИЯ ПРОГРАММЫ ПО ТЕХНОЛОГИИ НА УРОВНЕ ОСНОВНОГО ОБЩЕГО ОБРАЗОВАНИЯ</w:t>
      </w:r>
    </w:p>
    <w:p>
      <w:pPr>
        <w:spacing w:before="0" w:after="0" w:line="264"/>
        <w:ind w:firstLine="600"/>
        <w:jc w:val="both"/>
      </w:pPr>
      <w:bookmarkStart w:name="_Toc141791749" w:id="35"/>
      <w:bookmarkEnd w:id="35"/>
      <w:r>
        <w:rPr>
          <w:rFonts w:ascii="Times New Roman" w:hAnsi="Times New Roman"/>
          <w:b/>
          <w:i w:val="false"/>
          <w:color w:val="000000"/>
          <w:sz w:val="28"/>
        </w:rPr>
        <w:t>ЛИЧНОСТНЫЕ РЕЗУЛЬТАТЫ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результате изучения технологии на уровне основного общего образования у обучающегося будут сформированы следующие личностные результаты в части: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1) патриотического воспитания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проявление интереса к истории и современному состоянию российской науки и технологии;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ценностное отношение к достижениям российских инженеров и учёных.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2)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>гражданского и духовно-нравственного воспитания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готовность к активному участию в обсуждении общественно значимых и этических проблем, связанных с современными технологиями, в особенности технологиями четвёртой промышленной революции;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важности морально-этических принципов в деятельности, связанной с реализацией технологий;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социальных норм и правил поведения, роли и формы социальной жизни в группах и сообществах, включая взрослые и социальные сообщества.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3)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>эстетического воспитания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восприятие эстетических качеств предметов труда;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умение создавать эстетически значимые изделия из различных материалов;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понимание ценности отечественного и мирового искусства, народных традиций и народного творчества в декоративно-прикладном искусстве;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роли художественной культуры как средства коммуникации и самовыражения в современном обществе.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4) ценности научного познания и практической деятельности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ценности науки как фундамента технологий;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развитие интереса к исследовательской деятельности, реализации на практике достижений науки.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5) формирования культуры здоровья и эмоционального благополучия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ценности безопасного образа жизни в современном технологическом мире, важности правил безопасной работы с инструментами;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умение распознавать информационные угрозы и осуществлять защиту личности от этих угроз.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6)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>трудового воспитания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уважение к труду, трудящимся, результатам труда (своего и других людей);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ориентация на трудовую деятельность, получение профессии, личностное самовыражение в продуктивном, нравственно достойном труде в российском обществе;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готовность к активному участию в решении возникающих практических трудовых дел, задач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умение ориентироваться в мире современных профессий;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pacing w:val="-4"/>
          <w:sz w:val="28"/>
        </w:rPr>
        <w:t>умение осознанно выбирать индивидуальную траекторию развития с учётом личных и общественных интересов, потребностей;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ориентация на достижение выдающихся результатов в профессиональной деятельности.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7)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>экологического воспитания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воспитание бережного отношения к окружающей среде, понимание необходимости соблюдения баланса между природой и техносферой;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пределов преобразовательной деятельности человека.</w:t>
      </w:r>
    </w:p>
    <w:p>
      <w:pPr>
        <w:spacing w:before="0" w:after="0" w:line="264"/>
        <w:ind w:firstLine="600"/>
        <w:jc w:val="both"/>
      </w:pPr>
      <w:bookmarkStart w:name="_Toc141791750" w:id="36"/>
      <w:bookmarkEnd w:id="36"/>
      <w:r>
        <w:rPr>
          <w:rFonts w:ascii="Times New Roman" w:hAnsi="Times New Roman"/>
          <w:b/>
          <w:i w:val="false"/>
          <w:color w:val="000000"/>
          <w:sz w:val="28"/>
        </w:rPr>
        <w:t>МЕТАПРЕДМЕТНЫЕ РЕЗУЛЬТАТЫ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результате изучения технологии на уровне основного общего образования у обучающегося будут сформированы универсальные познавательные учебные действия, универсальные регулятивные учебные действия, универсальные коммуникативные учебные действия.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Универсальные познавательные учебные действия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Базовые логические действия: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и характеризовать существенные признаки природных и рукотворных объектов;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устанавливать существенный признак классификации, основание для обобщения и сравнения;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pacing w:val="-2"/>
          <w:sz w:val="28"/>
        </w:rPr>
        <w:t>выявлять закономерности и противоречия в рассматриваемых фактах, данных и наблюдениях, относящихся к внешнему миру;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причинно-следственные связи при изучении природных явлений и процессов, а также процессов, происходящих в техносфере;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выбирать способ решения поставленной задачи, используя для этого необходимые материалы, инструменты и технологии.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вопросы как исследовательский инструмент познания;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формировать запросы к информационной системе с целью получения необходимой информации;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полноту, достоверность и актуальность полученной информации;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опытным путём изучать свойства различных материалов;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овладевать навыками измерения величин с помощью измерительных инструментов, оценивать погрешность измерения, уметь осуществлять арифметические действия с приближёнными величинами;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строить и оценивать модели объектов, явлений и процессов;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создавать, применять и преобразовывать знаки и символы, модели и схемы для решения учебных и познавательных задач;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оценивать правильность выполнения учебной задачи, собственные возможности её решения;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прогнозировать поведение технической системы, в том числе с учётом синергетических эффектов.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Работа с информацией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 форму представления информации в зависимости от поставленной задачи;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различие между данными, информацией и знаниями;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pacing w:val="-2"/>
          <w:sz w:val="28"/>
        </w:rPr>
        <w:t>владеть начальными навыками работы с «большими данными»;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технологией трансформации данных в информацию, информации в знания.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Регулятивные универсальные учебные действия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Самоорганизация: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самостоятельно определять цели и планировать пути их достижения, в том числе альтернативные, осознанно выбирать наиболее эффективные способы решения учебных и познавательных задач;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делать выбор и брать ответственность за решение.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Самоконтроль (рефлексия):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давать адекватную оценку ситуации и предлагать план её изменения;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причины достижения (недостижения) результатов преобразовательной деятельности;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вносить необходимые коррективы в деятельность по решению задачи или по осуществлению проекта;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соответствие результата цели и условиям и при необходимости корректировать цель и процесс её достижения.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Умения принятия себя и других: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признавать своё право на ошибку при решении задач или при реализации проекта, такое же право другого на подобные ошибки.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Коммуникативные универсальные учебные действия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умения </w:t>
      </w:r>
      <w:r>
        <w:rPr>
          <w:rFonts w:ascii="Times New Roman" w:hAnsi="Times New Roman"/>
          <w:b/>
          <w:i/>
          <w:color w:val="000000"/>
          <w:sz w:val="28"/>
        </w:rPr>
        <w:t>общения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как часть коммуникативных универсальных учебных действий: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ходе обсуждения учебного материала, планирования и осуществления учебного проекта;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рамках публичного представления результатов проектной деятельности;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ходе совместного решения задачи с использованием облачных сервисов;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ходе общения с представителями других культур, в частности в социальных сетях.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Совместная деятельность: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и использовать преимущества командной работы при реализации учебного проекта;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необходимость выработки знаково-символических средств как необходимого условия успешной проектной деятельности;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адекватно интерпретировать высказывания собеседника – участника совместной деятельности;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навыками отстаивания своей точки зрения, используя при этом законы логики;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распознавать некорректную аргументацию.</w:t>
      </w:r>
    </w:p>
    <w:p>
      <w:pPr>
        <w:spacing w:before="0" w:after="0" w:line="264"/>
        <w:ind w:firstLine="600"/>
        <w:jc w:val="both"/>
      </w:pPr>
      <w:bookmarkStart w:name="_Toc141791751" w:id="37"/>
      <w:bookmarkEnd w:id="37"/>
      <w:r>
        <w:rPr>
          <w:rFonts w:ascii="Times New Roman" w:hAnsi="Times New Roman"/>
          <w:b/>
          <w:i w:val="false"/>
          <w:color w:val="000000"/>
          <w:sz w:val="28"/>
        </w:rPr>
        <w:t>ПРЕДМЕТНЫЕ РЕЗУЛЬТАТЫ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Для всех модулей обязательные предметные результаты:</w:t>
      </w:r>
    </w:p>
    <w:p>
      <w:pPr>
        <w:spacing w:before="0" w:after="0" w:line="264"/>
        <w:ind w:left="120"/>
        <w:jc w:val="both"/>
      </w:pPr>
      <w:r>
        <w:rPr>
          <w:rFonts w:ascii="Symbol" w:hAnsi="Symbol"/>
          <w:b w:val="false"/>
          <w:i w:val="false"/>
          <w:color w:val="000000"/>
          <w:sz w:val="28"/>
        </w:rPr>
        <w:t>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организовывать рабочее место в соответствии с изучаемой технологией;</w:t>
      </w:r>
    </w:p>
    <w:p>
      <w:pPr>
        <w:spacing w:before="0" w:after="0" w:line="264"/>
        <w:ind w:left="120"/>
        <w:jc w:val="both"/>
      </w:pPr>
      <w:r>
        <w:rPr>
          <w:rFonts w:ascii="Symbol" w:hAnsi="Symbol"/>
          <w:b w:val="false"/>
          <w:i w:val="false"/>
          <w:color w:val="000000"/>
          <w:sz w:val="28"/>
        </w:rPr>
        <w:t>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правила безопасного использования ручных и электрифицированных инструментов и оборудования;</w:t>
      </w:r>
    </w:p>
    <w:p>
      <w:pPr>
        <w:spacing w:before="0" w:after="0" w:line="264"/>
        <w:ind w:left="120"/>
        <w:jc w:val="both"/>
      </w:pPr>
      <w:r>
        <w:rPr>
          <w:rFonts w:ascii="Symbol" w:hAnsi="Symbol"/>
          <w:b w:val="false"/>
          <w:i w:val="false"/>
          <w:color w:val="000000"/>
          <w:sz w:val="28"/>
        </w:rPr>
        <w:t>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грамотно и осознанно выполнять технологические операции в соответствии с изучаемой технологией.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 xml:space="preserve">Предметные результаты освоения содержания </w:t>
      </w:r>
      <w:r>
        <w:rPr>
          <w:rFonts w:ascii="Times New Roman" w:hAnsi="Times New Roman"/>
          <w:b/>
          <w:i/>
          <w:color w:val="000000"/>
          <w:sz w:val="28"/>
        </w:rPr>
        <w:t>модуля «Производство и технологии»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 5 классе: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и характеризовать технологии;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и характеризовать потребности человека;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и характеризовать естественные (природные) и искусственные материалы;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сравнивать и анализировать свойства материалов;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классифицировать технику, описывать назначение техники;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pacing w:val="-5"/>
          <w:sz w:val="28"/>
        </w:rPr>
        <w:t>объяснять понятия «техника», «машина», «механизм», характеризовать простые механизмы и узнавать их в конструкциях и разнообразных моделях окружающего предметного мира;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предметы труда в различных видах материального производства;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метод мозгового штурма, метод интеллект-карт, метод фокальных объектов и другие методы;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метод учебного проектирования, выполнять учебные проекты;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назвать и характеризовать профессии.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/>
          <w:color w:val="000000"/>
          <w:sz w:val="28"/>
        </w:rPr>
        <w:t>6 классе: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и характеризовать машины и механизмы;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конструировать, оценивать и использовать модели в познавательной и практической деятельности;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pacing w:val="-4"/>
          <w:sz w:val="28"/>
        </w:rPr>
        <w:t xml:space="preserve">разрабатывать несложную технологическую, конструкторскую </w:t>
      </w:r>
      <w:r>
        <w:rPr>
          <w:rFonts w:ascii="Times New Roman" w:hAnsi="Times New Roman"/>
          <w:b w:val="false"/>
          <w:i w:val="false"/>
          <w:color w:val="000000"/>
          <w:spacing w:val="-2"/>
          <w:sz w:val="28"/>
        </w:rPr>
        <w:t>документацию для выполнения творческих проектных задач;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решать простые изобретательские, конструкторские и технологические задачи в процессе изготовления изделий из различных материалов;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предлагать варианты усовершенствования конструкций;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предметы труда в различных видах материального производства;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виды современных технологий и определять перспективы их развития.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 7 классе: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приводить примеры развития технологий;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приводить примеры эстетичных промышленных изделий;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и характеризовать народные промыслы и ремёсла России;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производства и производственные процессы;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современные и перспективные технологии;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области применения технологий, понимать их возможности и ограничения;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условия и риски применимости технологий с позиций экологических последствий;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экологические проблемы;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и характеризовать виды транспорта, оценивать перспективы развития;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технологии на транспорте, транспортную логистику.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 8 классе</w:t>
      </w:r>
      <w:r>
        <w:rPr>
          <w:rFonts w:ascii="Times New Roman" w:hAnsi="Times New Roman"/>
          <w:b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общие принципы управления;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возможности и сферу применения современных технологий;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технологии получения, преобразования и использования энергии;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и характеризовать биотехнологии, их применение;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направления развития и особенности перспективных технологий;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предлагать предпринимательские идеи, обосновывать их решение;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pacing w:val="-2"/>
          <w:sz w:val="28"/>
        </w:rPr>
        <w:t>определять проблему, анализировать потребности в продукте;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овладеть методами учебной, исследовательской и проектной деятельности, решения творческих задач, проектирования, моделирования, конструирования и эстетического оформления изделий;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мир профессий, связанных с изучаемыми технологиями, их востребованность на рынке труда.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 9 классе: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перечислять и характеризовать виды современных информационно-когнитивных технологий;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овладеть информационно-когнитивными технологиями преобразования данных в информацию и информации в знание;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культуру предпринимательства, виды предпринимательской деятельности;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модели экономической деятельности;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разрабатывать бизнес-проект;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pacing w:val="-4"/>
          <w:sz w:val="28"/>
        </w:rPr>
        <w:t>оценивать эффективность предпринимательской деятельности;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закономерности технологического развития цивилизации;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планировать своё профессиональное образование и профессиональную карьеру.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 xml:space="preserve">Предметные результаты освоения содержания </w:t>
      </w:r>
      <w:r>
        <w:rPr>
          <w:rFonts w:ascii="Times New Roman" w:hAnsi="Times New Roman"/>
          <w:b/>
          <w:i/>
          <w:color w:val="000000"/>
          <w:sz w:val="28"/>
        </w:rPr>
        <w:t>модуля «Технологии обработки материалов и пищевых продуктов»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 5 классе</w:t>
      </w:r>
      <w:r>
        <w:rPr>
          <w:rFonts w:ascii="Times New Roman" w:hAnsi="Times New Roman"/>
          <w:b w:val="false"/>
          <w:i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выполнять учебные проекты в соответствии с этапами проектной деятельности; выбирать идею творческого проекта, выявлять потребность в изготовлении продукта на основе анализа информационных источников различных видов и реализовывать её в проектной деятельности;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создавать, применять и преобразовывать знаки и символы, модели и схемы; использовать средства и инструменты информационно-коммуникационных технологий для решения прикладных учебно-познавательных задач;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и характеризовать виды бумаги, её свойства, получение и применение;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народные промыслы по обработке древесины;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свойства конструкционных материалов;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 материалы для изготовления изделий с учётом их свойств, технологий обработки, инструментов и приспособлений;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и характеризовать виды древесины, пиломатериалов;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простые ручные операции (разметка, распиливание, строгание, сверление) по обработке изделий из древесины с учётом её свойств, применять в работе столярные инструменты и приспособления;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исследовать, анализировать и сравнивать свойства древесины разных пород деревьев;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и называть пищевую ценность яиц, круп, овощей;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приводить примеры обработки пищевых продуктов, позволяющие максимально сохранять их пищевую ценность;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и выполнять технологии первичной обработки овощей, круп;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и выполнять технологии приготовления блюд из яиц, овощей, круп;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виды планировки кухни; способы рационального размещения мебели;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и характеризовать текстильные материалы, классифицировать их, описывать основные этапы производства;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и сравнивать свойства текстильных материалов;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 материалы, инструменты и оборудование для выполнения швейных работ;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ручные инструменты для выполнения швейных работ;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подготавливать швейную машину к работе с учётом безопасных правил её эксплуатации, выполнять простые операции машинной обработки (машинные строчки);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последовательность изготовления швейных изделий, осуществлять контроль качества;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группы профессий, описывать тенденции их развития, объяснять социальное значение групп профессий.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 концу обучения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/>
          <w:color w:val="000000"/>
          <w:sz w:val="28"/>
        </w:rPr>
        <w:t>в 6 классе</w:t>
      </w:r>
      <w:r>
        <w:rPr>
          <w:rFonts w:ascii="Times New Roman" w:hAnsi="Times New Roman"/>
          <w:b w:val="false"/>
          <w:i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свойства конструкционных материалов;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народные промыслы по обработке металла;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и характеризовать виды металлов и их сплавов;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исследовать, анализировать и сравнивать свойства металлов и их сплавов;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классифицировать и характеризовать инструменты, приспособления и технологическое оборудование;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инструменты, приспособления и технологическое оборудование при обработке тонколистового металла, проволоки;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технологические операции с использованием ручных инструментов, приспособлений, технологического оборудования;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обрабатывать металлы и их сплавы слесарным инструментом;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и называть пищевую ценность молока и молочных продуктов;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качество молочных продуктов, называть правила хранения продуктов;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и выполнять технологии приготовления блюд из молока и молочных продуктов;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виды теста, технологии приготовления разных видов теста;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национальные блюда из разных видов теста;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виды одежды, характеризовать стили одежды;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современные текстильные материалы, их получение и свойства;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 текстильные материалы для изделий с учётом их свойств;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выполнять чертёж выкроек швейного изделия;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последовательность технологических операций по раскрою, пошиву и отделке изделия;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учебные проекты, соблюдая этапы и технологии изготовления проектных изделий.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 7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исследовать и анализировать свойства конструкционных материалов;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 инструменты и оборудование, необходимые для изготовления выбранного изделия по данной технологии;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технологии механической обработки конструкционных материалов;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доступными средствами контроль качества изготавливаемого изделия, находить и устранять допущенные дефекты;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художественное оформление изделий;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пластмассы и другие современные материалы, анализировать их свойства, возможность применения в быту и на производстве;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изготовление субъективно нового продукта, опираясь на общую технологическую схему;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пределы применимости данной технологии, в том числе с экономических и экологических позиций;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и называть пищевую ценность рыбы, морепродуктов продуктов; определять качество рыбы;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и называть пищевую ценность мяса животных, мяса птицы, определять качество;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и выполнять технологии приготовления блюд из рыбы,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технологии приготовления из мяса животных, мяса птицы;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блюда национальной кухни из рыбы, мяса;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мир профессий, связанных с изучаемыми технологиями, их востребованность на рынке труда.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 xml:space="preserve">Предметные результаты освоения содержания </w:t>
      </w:r>
      <w:r>
        <w:rPr>
          <w:rFonts w:ascii="Times New Roman" w:hAnsi="Times New Roman"/>
          <w:b/>
          <w:i/>
          <w:color w:val="000000"/>
          <w:sz w:val="28"/>
        </w:rPr>
        <w:t>модуля «Робототехника»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 5 классе</w:t>
      </w:r>
      <w:r>
        <w:rPr>
          <w:rFonts w:ascii="Times New Roman" w:hAnsi="Times New Roman"/>
          <w:b w:val="false"/>
          <w:i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классифицировать и характеризовать роботов по видам и назначению;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основные законы робототехники;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и характеризовать назначение деталей робототехнического конструктора;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составные части роботов, датчики в современных робототехнических системах;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получить опыт моделирования машин и механизмов с помощью робототехнического конструктора;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навыки моделирования машин и механизмов с помощью робототехнического конструктора;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навыками индивидуальной и коллективной деятельности, направленной на создание робототехнического продукта.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 6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виды транспортных роботов, описывать их назначение;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конструировать мобильного робота по схеме; усовершенствовать конструкцию;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программировать мобильного робота;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управлять мобильными роботами в компьютерно-управляемых средах;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и характеризовать датчики, использованные при проектировании мобильного робота;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осуществлять робототехнические проекты;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презентовать изделие.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 7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виды промышленных роботов, описывать их назначение и функции;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назвать виды бытовых роботов, описывать их назначение и функции;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датчики и программировать действие учебного робота в зависимости от задач проекта;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осуществлять робототехнические проекты, совершенствовать </w:t>
      </w:r>
      <w:r>
        <w:rPr>
          <w:rFonts w:ascii="Times New Roman" w:hAnsi="Times New Roman"/>
          <w:b w:val="false"/>
          <w:i w:val="false"/>
          <w:color w:val="000000"/>
          <w:spacing w:val="-2"/>
          <w:sz w:val="28"/>
        </w:rPr>
        <w:t>конструкцию, испытывать и презентовать результат проекта.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 8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основные законы и принципы теории автоматического управления и регулирования, методы использования в робототехнических системах;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реализовывать полный цикл создания робота;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конструировать и моделировать робототехнические системы;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приводить примеры применения роботов из различных областей материального мира;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конструкцию беспилотных воздушных судов; описывать сферы их применения;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возможности роботов, роботехнических систем и направления их применения.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 9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автоматизированные и роботизированные производственные линии;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перспективы развития робототехники;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мир профессий, связанных с робототехникой, их востребованность на рынке труда;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принципы работы системы интернет вещей; сферы применения системы интернет вещей в промышленности и быту;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реализовывать полный цикл создания робота;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конструировать и моделировать робототехнические системы с использованием материальных конструкторов с компьютерным управлением и обратной связью;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визуальный язык для программирования простых робототехнических систем;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составлять алгоритмы и программы по управлению робототехническими системами;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осуществлять робототехнические проекты.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 xml:space="preserve">Предметные результаты освоения содержания </w:t>
      </w:r>
      <w:r>
        <w:rPr>
          <w:rFonts w:ascii="Times New Roman" w:hAnsi="Times New Roman"/>
          <w:b/>
          <w:i/>
          <w:color w:val="000000"/>
          <w:sz w:val="28"/>
        </w:rPr>
        <w:t>модуля «Компьютерная графика. Черчение»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 5 классе</w:t>
      </w:r>
      <w:r>
        <w:rPr>
          <w:rFonts w:ascii="Times New Roman" w:hAnsi="Times New Roman"/>
          <w:b w:val="false"/>
          <w:i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виды и области применения графической информации;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типы графических изображений (рисунок, диаграмма, графики, графы, эскиз, технический рисунок, чертёж, схема, карта, пиктограмма и другие);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основные элементы графических изображений (точка, линия, контур, буквы и цифры, условные знаки);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и применять чертёжные инструменты;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читать и выполнять чертежи на листе А4 (рамка, основная надпись, масштаб, виды, нанесение размеров).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 6 классе</w:t>
      </w:r>
      <w:r>
        <w:rPr>
          <w:rFonts w:ascii="Times New Roman" w:hAnsi="Times New Roman"/>
          <w:b w:val="false"/>
          <w:i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и выполнять основные правила выполнения чертежей с использованием чертёжных инструментов;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и использовать для выполнения чертежей инструменты графического редактора;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смысл условных графических обозначений, создавать с их помощью графические тексты;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тексты, рисунки в графическом редакторе.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 7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виды конструкторской документации;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и характеризовать виды графических моделей;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и оформлять сборочный чертёж;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ручными способами вычерчивания чертежей, эскизов и технических рисунков деталей;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автоматизированными способами вычерчивания чертежей, эскизов и технических рисунков;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читать чертежи деталей и осуществлять расчёты по чертежам.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 8 классе</w:t>
      </w:r>
      <w:r>
        <w:rPr>
          <w:rFonts w:ascii="Times New Roman" w:hAnsi="Times New Roman"/>
          <w:b w:val="false"/>
          <w:i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программное обеспечение для создания проектной документации;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различные виды документов;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способами создания, редактирования и трансформации графических объектов;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pacing w:val="-2"/>
          <w:sz w:val="28"/>
        </w:rPr>
        <w:t>выполнять эскизы, схемы, чертежи с использованием чертёж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ных инструментов и приспособлений и (или) с использованием программного обеспечения;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и редактировать сложные 3D-модели и сборочные чертежи.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 9 классе</w:t>
      </w:r>
      <w:r>
        <w:rPr>
          <w:rFonts w:ascii="Times New Roman" w:hAnsi="Times New Roman"/>
          <w:b w:val="false"/>
          <w:i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pacing w:val="-2"/>
          <w:sz w:val="28"/>
        </w:rPr>
        <w:t>выполнять эскизы, схемы, чертежи с использованием чертёж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ных инструментов и приспособлений и (или) в системе автоматизированного проектирования (САПР);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3D-модели в системе автоматизированного проектирования (САПР);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оформлять конструкторскую документацию, в том числе с использованием систем автоматизированного проектирования (САПР);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мир профессий, связанных с изучаемыми технологиями, их востребованность на рынке труда.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 xml:space="preserve">Предметные результаты освоения содержания </w:t>
      </w:r>
      <w:r>
        <w:rPr>
          <w:rFonts w:ascii="Times New Roman" w:hAnsi="Times New Roman"/>
          <w:b/>
          <w:i/>
          <w:color w:val="000000"/>
          <w:sz w:val="28"/>
        </w:rPr>
        <w:t>модуля «3D-моделирование, прототипирование, макетирование»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 7 классе</w:t>
      </w:r>
      <w:r>
        <w:rPr>
          <w:rFonts w:ascii="Times New Roman" w:hAnsi="Times New Roman"/>
          <w:b w:val="false"/>
          <w:i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виды, свойства и назначение моделей;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виды макетов и их назначение;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макеты различных видов, в том числе с использованием программного обеспечения;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развёртку и соединять фрагменты макета;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сборку деталей макета;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разрабатывать графическую документацию;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мир профессий, связанных с изучаемыми технологиями макетирования, их востребованность на рынке труда.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 8 классе</w:t>
      </w:r>
      <w:r>
        <w:rPr>
          <w:rFonts w:ascii="Times New Roman" w:hAnsi="Times New Roman"/>
          <w:b w:val="false"/>
          <w:i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разрабатывать оригинальные конструкции с использованием 3D-моделей, проводить их испытание, анализ, способы модернизации в зависимости от результатов испытания;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3D-модели, используя программное обеспечение;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устанавливать адекватность модели объекту и целям моделирования;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анализ и модернизацию компьютерной модели;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изготавливать прототипы с использованием технологического оборудования (3D-принтер, лазерный гравёр и другие);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модернизировать прототип в соответствии с поставленной задачей;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презентовать изделие.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 9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редактор компьютерного трёхмерного проектирования для создания моделей сложных объектов;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изготавливать прототипы с использованием технологического оборудования (3D-принтер, лазерный гравёр и другие);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и выполнять этапы аддитивного производства;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модернизировать прототип в соответствии с поставленной задачей;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области применения 3D-моделирования;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мир профессий, связанных с изучаемыми технологиями 3D-моделирования, их востребованность на рынке труда.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 xml:space="preserve">Предметные результаты освоения содержания вариативного </w:t>
      </w:r>
      <w:r>
        <w:rPr>
          <w:rFonts w:ascii="Times New Roman" w:hAnsi="Times New Roman"/>
          <w:b/>
          <w:i/>
          <w:color w:val="000000"/>
          <w:sz w:val="28"/>
        </w:rPr>
        <w:t>модуля «Автоматизированные системы»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 8–9 классах</w:t>
      </w:r>
      <w:r>
        <w:rPr>
          <w:rFonts w:ascii="Times New Roman" w:hAnsi="Times New Roman"/>
          <w:b/>
          <w:i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признаки автоматизированных систем, их виды;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принципы управления технологическими процессами;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управляющие и управляемые системы, функции обратной связи;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pacing w:val="-4"/>
          <w:sz w:val="28"/>
        </w:rPr>
        <w:t>осуществлять управление учебными техническими системами;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конструировать автоматизированные системы;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основные электрические устройства и их функции для создания автоматизированных систем;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принцип сборки электрических схем;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сборку электрических схем с использованием электрических устройств и систем;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результат работы электрической схемы при использовании различных элементов;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программирование автоматизированных систем на основе использования программированных логических реле;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разрабатывать проекты автоматизированных систем, направленных на эффективное управление технологическими процессами на производстве и в быту;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мир профессий, связанных с автоматизированными системами, их востребованность на региональном рынке труда.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 xml:space="preserve">Предметные результаты освоения содержания </w:t>
      </w:r>
      <w:r>
        <w:rPr>
          <w:rFonts w:ascii="Times New Roman" w:hAnsi="Times New Roman"/>
          <w:b/>
          <w:i/>
          <w:color w:val="000000"/>
          <w:sz w:val="28"/>
        </w:rPr>
        <w:t>модуля «Животноводство»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 7–8 классах: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основные направления животноводства;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особенности основных видов сельскохозяйственных животных своего региона;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описывать полный технологический цикл получения продукции животноводства своего региона;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виды сельскохозяйственных животных, характерных для данного региона;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условия содержания животных в различных условиях;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навыками оказания первой помощи заболевшим или пораненным животным;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способы переработки и хранения продукции животноводства;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пути цифровизации животноводческого производства;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особенности сельскохозяйственного производства своего региона;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мир профессий, связанных с животноводством, их востребованность на региональном рынке труда.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 xml:space="preserve">Предметные результаты освоения содержания </w:t>
      </w:r>
      <w:r>
        <w:rPr>
          <w:rFonts w:ascii="Times New Roman" w:hAnsi="Times New Roman"/>
          <w:b/>
          <w:i/>
          <w:color w:val="000000"/>
          <w:sz w:val="28"/>
        </w:rPr>
        <w:t>модуля «Растениеводство»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 7–8 классах</w:t>
      </w:r>
      <w:r>
        <w:rPr>
          <w:rFonts w:ascii="Times New Roman" w:hAnsi="Times New Roman"/>
          <w:b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основные направления растениеводства;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описывать полный технологический цикл получения наиболее распространённой растениеводческой продукции своего региона;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виды и свойства почв данного региона;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ручные и механизированные инструменты обработки почвы;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классифицировать культурные растения по различным основаниям;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полезные дикорастущие растения и знать их свойства;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назвать опасные для человека дикорастущие растения;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полезные для человека грибы;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опасные для человека грибы;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методами сбора, переработки и хранения полезных дикорастущих растений и их плодов;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методами сбора, переработки и хранения полезных для человека грибов;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основные направления цифровизации и роботизации в растениеводстве;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получить опыт использования цифровых устройств и программных сервисов в технологии растениеводства;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мир профессий, связанных с растениеводством, их востребованность на региональном рынке труда.</w:t>
      </w:r>
    </w:p>
    <w:bookmarkStart w:name="block-15013786" w:id="38"/>
    <w:p>
      <w:pPr>
        <w:sectPr>
          <w:pgSz w:w="11906" w:h="16383" w:orient="portrait"/>
        </w:sectPr>
      </w:pPr>
    </w:p>
    <w:bookmarkEnd w:id="38"/>
    <w:bookmarkEnd w:id="34"/>
    <w:bookmarkStart w:name="block-15013787" w:id="39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ТЕМАТИЧЕСКОЕ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87"/>
        <w:gridCol w:w="3360"/>
        <w:gridCol w:w="1279"/>
        <w:gridCol w:w="2291"/>
        <w:gridCol w:w="2425"/>
        <w:gridCol w:w="3452"/>
      </w:tblGrid>
      <w:tr>
        <w:trPr>
          <w:trHeight w:val="300" w:hRule="atLeast"/>
          <w:trHeight w:val="144" w:hRule="atLeast"/>
        </w:trPr>
        <w:tc>
          <w:tcPr>
            <w:tcW w:w="55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69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41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Производство и технологии</w:t>
            </w:r>
          </w:p>
        </w:tc>
      </w:tr>
      <w:tr>
        <w:trPr>
          <w:trHeight w:val="300" w:hRule="atLeast"/>
          <w:trHeight w:val="144" w:hRule="atLeast"/>
        </w:trPr>
        <w:tc>
          <w:tcPr>
            <w:tcW w:w="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Технологии вокруг нас</w:t>
            </w:r>
          </w:p>
        </w:tc>
        <w:tc>
          <w:tcPr>
            <w:tcW w:w="8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Материалы и сырье в трудовой деятельности человека</w:t>
            </w:r>
          </w:p>
        </w:tc>
        <w:tc>
          <w:tcPr>
            <w:tcW w:w="8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Проектирование и проекты</w:t>
            </w:r>
          </w:p>
        </w:tc>
        <w:tc>
          <w:tcPr>
            <w:tcW w:w="8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Компьютерная графика. Черчение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Введение в графику и черчение</w:t>
            </w:r>
          </w:p>
        </w:tc>
        <w:tc>
          <w:tcPr>
            <w:tcW w:w="8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элементы графических изображений и их построение</w:t>
            </w:r>
          </w:p>
        </w:tc>
        <w:tc>
          <w:tcPr>
            <w:tcW w:w="8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Технологии обработки материалов и пищевых продуктов</w:t>
            </w:r>
          </w:p>
        </w:tc>
      </w:tr>
      <w:tr>
        <w:trPr>
          <w:trHeight w:val="1905" w:hRule="atLeast"/>
          <w:trHeight w:val="144" w:hRule="atLeast"/>
        </w:trPr>
        <w:tc>
          <w:tcPr>
            <w:tcW w:w="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Технологии обработки конструкционных материалов. Технология, ее основные составляющие. Бумага и её свойства</w:t>
            </w:r>
          </w:p>
        </w:tc>
        <w:tc>
          <w:tcPr>
            <w:tcW w:w="8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Конструкционные материалы и их свойства</w:t>
            </w:r>
          </w:p>
        </w:tc>
        <w:tc>
          <w:tcPr>
            <w:tcW w:w="8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Технологии ручной обработки древесины. Виды и характеристики электрифицированного инструмента для обработки древесины</w:t>
            </w:r>
          </w:p>
        </w:tc>
        <w:tc>
          <w:tcPr>
            <w:tcW w:w="8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440" w:hRule="atLeast"/>
          <w:trHeight w:val="144" w:hRule="atLeast"/>
        </w:trPr>
        <w:tc>
          <w:tcPr>
            <w:tcW w:w="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Приемы тонирования и лакирования изделий из древесины. Декорирование древесины</w:t>
            </w:r>
          </w:p>
        </w:tc>
        <w:tc>
          <w:tcPr>
            <w:tcW w:w="8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Качество изделия. Подходы к оценке качества изделия из древесины. Мир профессий</w:t>
            </w:r>
          </w:p>
        </w:tc>
        <w:tc>
          <w:tcPr>
            <w:tcW w:w="8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Технологии обработки пищевых продуктов</w:t>
            </w:r>
          </w:p>
        </w:tc>
        <w:tc>
          <w:tcPr>
            <w:tcW w:w="8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3.7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Технологии обработки текстильных материалов</w:t>
            </w:r>
          </w:p>
        </w:tc>
        <w:tc>
          <w:tcPr>
            <w:tcW w:w="8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3.8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Швейная машина как основное технологическое оборудование для изготовления швейных изделий</w:t>
            </w:r>
          </w:p>
        </w:tc>
        <w:tc>
          <w:tcPr>
            <w:tcW w:w="8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3.9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швейных изделий. Чертёж и изготовление выкроек швейного изделия</w:t>
            </w:r>
          </w:p>
        </w:tc>
        <w:tc>
          <w:tcPr>
            <w:tcW w:w="8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3.10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Технологические операции по пошиву изделия. Оценка качества швейного изделия</w:t>
            </w:r>
          </w:p>
        </w:tc>
        <w:tc>
          <w:tcPr>
            <w:tcW w:w="8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32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Робототехника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Введение в робототехнику. Робототехнический конструктор</w:t>
            </w:r>
          </w:p>
        </w:tc>
        <w:tc>
          <w:tcPr>
            <w:tcW w:w="8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Конструирование: подвижные и неподвижные соединения, механическая передача</w:t>
            </w:r>
          </w:p>
        </w:tc>
        <w:tc>
          <w:tcPr>
            <w:tcW w:w="8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Электронные устройства: двигатель и контроллер, назначение, устройство и функции</w:t>
            </w:r>
          </w:p>
        </w:tc>
        <w:tc>
          <w:tcPr>
            <w:tcW w:w="8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Программирование робота</w:t>
            </w:r>
          </w:p>
        </w:tc>
        <w:tc>
          <w:tcPr>
            <w:tcW w:w="8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Датчики, их функции и принцип работы</w:t>
            </w:r>
          </w:p>
        </w:tc>
        <w:tc>
          <w:tcPr>
            <w:tcW w:w="8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8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75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68 </w:t>
            </w: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16"/>
        <w:gridCol w:w="2720"/>
        <w:gridCol w:w="1396"/>
        <w:gridCol w:w="2428"/>
        <w:gridCol w:w="2553"/>
        <w:gridCol w:w="3781"/>
      </w:tblGrid>
      <w:tr>
        <w:trPr>
          <w:trHeight w:val="300" w:hRule="atLeast"/>
          <w:trHeight w:val="144" w:hRule="atLeast"/>
        </w:trPr>
        <w:tc>
          <w:tcPr>
            <w:tcW w:w="50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99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Производство и технологии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Модели и моделирование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Машины дома и на производстве. Кинематические схемы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Техническое конструирование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Перспективы развития технологий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Компьютерная графика. Черчение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Компьютерная графика. Мир изображений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Компьютерные методы представления графической информации. Графический редактор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Создание печатной продукции в графическом редакторе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Технологии обработки материалов и пищевых продуктов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Технологии обработки конструкционных материалов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Способы обработки тонколистового металла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Технологии изготовления изделий из металла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6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 и оценка качества изделий из металла. Мир профессий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Технологии обработки пищевых продуктов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Технологии обработки текстильных материалов. Мир профессий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Современные текстильные материалы, получение и свойства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Выполнение технологических операций по раскрою и пошиву швейного изделия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32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Робототехника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Мобильная робототехника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Роботы: конструирование и управление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Датчики. Назначение и функции различных датчиков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Управление движущейся моделью робота в компьютерно-управляемой среде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Программирование управления одним сервомотором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68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15013787" w:id="40"/>
    <w:p>
      <w:pPr>
        <w:sectPr>
          <w:pgSz w:w="16383" w:h="11906" w:orient="landscape"/>
        </w:sectPr>
      </w:pPr>
    </w:p>
    <w:bookmarkEnd w:id="40"/>
    <w:bookmarkEnd w:id="39"/>
    <w:bookmarkStart w:name="block-15013790" w:id="41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ТЕМАТИЧЕСКОЕ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7 КЛАСС (ИНВАРИАНТНЫЕ МОДУЛИ)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77"/>
        <w:gridCol w:w="3200"/>
        <w:gridCol w:w="1323"/>
        <w:gridCol w:w="2343"/>
        <w:gridCol w:w="2474"/>
        <w:gridCol w:w="3577"/>
      </w:tblGrid>
      <w:tr>
        <w:trPr>
          <w:trHeight w:val="300" w:hRule="atLeast"/>
          <w:trHeight w:val="144" w:hRule="atLeast"/>
        </w:trPr>
        <w:tc>
          <w:tcPr>
            <w:tcW w:w="47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52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50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9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Производство и технологии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Современные сферы развития производства и технологий</w:t>
            </w:r>
          </w:p>
        </w:tc>
        <w:tc>
          <w:tcPr>
            <w:tcW w:w="9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Цифровизация производства</w:t>
            </w:r>
          </w:p>
        </w:tc>
        <w:tc>
          <w:tcPr>
            <w:tcW w:w="9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Современные и перспективные технологии</w:t>
            </w:r>
          </w:p>
        </w:tc>
        <w:tc>
          <w:tcPr>
            <w:tcW w:w="9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Современный транспорт. История развития транспорта</w:t>
            </w:r>
          </w:p>
        </w:tc>
        <w:tc>
          <w:tcPr>
            <w:tcW w:w="9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Компьютерная графика. Черчение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Конструкторская документация</w:t>
            </w:r>
          </w:p>
        </w:tc>
        <w:tc>
          <w:tcPr>
            <w:tcW w:w="9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Системы автоматизированного проектирования (САПР). Последовательность построения чертежа в САПР</w:t>
            </w:r>
          </w:p>
        </w:tc>
        <w:tc>
          <w:tcPr>
            <w:tcW w:w="9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3D-моделирование, прототипирование, макетирование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Модели, моделирование. Макетирование</w:t>
            </w:r>
          </w:p>
        </w:tc>
        <w:tc>
          <w:tcPr>
            <w:tcW w:w="9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Создание объёмных моделей с помощью компьютерных программ</w:t>
            </w:r>
          </w:p>
        </w:tc>
        <w:tc>
          <w:tcPr>
            <w:tcW w:w="9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Программа для редактирования готовых моделей. Основные приемы макетирования. Оценка качества макета</w:t>
            </w:r>
          </w:p>
        </w:tc>
        <w:tc>
          <w:tcPr>
            <w:tcW w:w="9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Технологии обработки материалов и пищевых продуктов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Технологии обработки конструкционных материалов</w:t>
            </w:r>
          </w:p>
        </w:tc>
        <w:tc>
          <w:tcPr>
            <w:tcW w:w="9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Обработка металлов</w:t>
            </w:r>
          </w:p>
        </w:tc>
        <w:tc>
          <w:tcPr>
            <w:tcW w:w="9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Пластмасса и другие современные материалы: свойства, получение и использование</w:t>
            </w:r>
          </w:p>
        </w:tc>
        <w:tc>
          <w:tcPr>
            <w:tcW w:w="9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110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 и оценка качества изделия из конструкционных материалов</w:t>
            </w:r>
          </w:p>
        </w:tc>
        <w:tc>
          <w:tcPr>
            <w:tcW w:w="9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Технологии обработки пищевых продуктов. Рыба и мясо в питании человека</w:t>
            </w:r>
          </w:p>
        </w:tc>
        <w:tc>
          <w:tcPr>
            <w:tcW w:w="9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Робототехника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Промышленные и бытовые роботы</w:t>
            </w:r>
          </w:p>
        </w:tc>
        <w:tc>
          <w:tcPr>
            <w:tcW w:w="9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Программирование управления роботизированными моделями</w:t>
            </w:r>
          </w:p>
        </w:tc>
        <w:tc>
          <w:tcPr>
            <w:tcW w:w="9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Алгоритмизация и программирование роботов</w:t>
            </w:r>
          </w:p>
        </w:tc>
        <w:tc>
          <w:tcPr>
            <w:tcW w:w="9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Программирование управления роботизированными моделями</w:t>
            </w:r>
          </w:p>
        </w:tc>
        <w:tc>
          <w:tcPr>
            <w:tcW w:w="9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Основы проектной деятельности. Учебный проект «Групповое взаимодействие роботов»</w:t>
            </w:r>
          </w:p>
        </w:tc>
        <w:tc>
          <w:tcPr>
            <w:tcW w:w="9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68 </w:t>
            </w:r>
          </w:p>
        </w:tc>
        <w:tc>
          <w:tcPr>
            <w:tcW w:w="1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5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15013790" w:id="42"/>
    <w:p>
      <w:pPr>
        <w:sectPr>
          <w:pgSz w:w="16383" w:h="11906" w:orient="landscape"/>
        </w:sectPr>
      </w:pPr>
    </w:p>
    <w:bookmarkEnd w:id="42"/>
    <w:bookmarkEnd w:id="41"/>
    <w:bookmarkStart w:name="block-15013791" w:id="43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ТЕМАТИЧЕСКОЕ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7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64"/>
        <w:gridCol w:w="3360"/>
        <w:gridCol w:w="1299"/>
        <w:gridCol w:w="2315"/>
        <w:gridCol w:w="2447"/>
        <w:gridCol w:w="3509"/>
      </w:tblGrid>
      <w:tr>
        <w:trPr>
          <w:trHeight w:val="300" w:hRule="atLeast"/>
          <w:trHeight w:val="144" w:hRule="atLeast"/>
        </w:trPr>
        <w:tc>
          <w:tcPr>
            <w:tcW w:w="46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69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45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Производство и технологии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Цифровизация производства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http://eor.edu.ru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Современные и перспективные технологии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http://eor.edu.ru/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Современные сферы развития производства и технологий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http://eor.edu.ru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Современный транспорт. История развития транспорта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http://eor.edu.ru/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http://eor.edu.ru/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http://eor.edu.ru/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1.7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http://eor.edu.ru/</w:t>
              </w:r>
            </w:hyperlink>
          </w:p>
        </w:tc>
      </w:tr>
      <w:tr>
        <w:trPr>
          <w:trHeight w:val="34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1.8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http://eor.edu.ru/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Компьютерная графика. Черчение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Конструкторская документация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http://eor.edu.ru/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Системы автоматизированного проектирования (САПР). Последовательность построения чертежа в САПР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http://eor.edu.ru/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Технологии обработки материалов и пищевых продуктов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Технологии обработки конструкционных материалов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http://eor.edu.ru/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Обработка металлов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http://eor.edu.ru/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Пластмасса и другие современные материалы: свойства, получение и использование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http://eor.edu.ru/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 и оценка качества изделия из конструкционных материалов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http://eor.edu.ru/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Технологии обработки пищевых продуктов. Рыба и мясо в питании человека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http://eor.edu.ru/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3D-моделирование, прототипирование, макетирование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Модели, моделирование. Макетирование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http://eor.edu.ru/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Создание объёмных моделей с помощью компьютерных программ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http://eor.edu.ru/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приёмы макетирования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http://eor.edu.ru/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Робототехника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Промышленные и бытовые роботы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http://eor.edu.ru/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Программирование управления роботизированными моделями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http://eor.edu.ru/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Алгоритмизация и программирование роботов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http://eor.edu.ru/</w:t>
              </w:r>
            </w:hyperlink>
          </w:p>
        </w:tc>
      </w:tr>
      <w:tr>
        <w:trPr>
          <w:trHeight w:val="112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Программирование управления роботизированными моделями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http://eor.edu.ru/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Вариативный модуль Растениеводство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6.1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Технологии выращивания сельскохозяйственных культур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http://eor.edu.ru/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6.2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Полезные для человека дикорастущие растения, их заготовка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http://eor.edu.ru/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6.3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Экологические проблемы региона и их решение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http://eor.edu.ru/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Вариативный модуль «Животноводство»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Традиции выращивания сельскохозяйственных животных региона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http://eor.edu.ru/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Основы проектной деятельности. Учебный групповой проект «Особенности сельского хозяйства региона»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http://eor.edu.ru/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68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15013791" w:id="44"/>
    <w:p>
      <w:pPr>
        <w:sectPr>
          <w:pgSz w:w="16383" w:h="11906" w:orient="landscape"/>
        </w:sectPr>
      </w:pPr>
    </w:p>
    <w:bookmarkEnd w:id="44"/>
    <w:bookmarkEnd w:id="43"/>
    <w:bookmarkStart w:name="block-15013793" w:id="45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ТЕМАТИЧЕСКОЕ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8 КЛАСС (ИНВАРИАНТНЫЕ МОДУЛИ)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03"/>
        <w:gridCol w:w="2880"/>
        <w:gridCol w:w="1372"/>
        <w:gridCol w:w="2400"/>
        <w:gridCol w:w="2526"/>
        <w:gridCol w:w="3713"/>
      </w:tblGrid>
      <w:tr>
        <w:trPr>
          <w:trHeight w:val="300" w:hRule="atLeast"/>
          <w:trHeight w:val="144" w:hRule="atLeast"/>
        </w:trPr>
        <w:tc>
          <w:tcPr>
            <w:tcW w:w="49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16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Производство и технологии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Управление производством и технологии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Производство и его виды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Рынок труда. Функции рынка труда. Мир профессий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Компьютерная графика. Черчение</w:t>
            </w:r>
          </w:p>
        </w:tc>
      </w:tr>
      <w:tr>
        <w:trPr>
          <w:trHeight w:val="199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Технология построения трехмерных моделей и чертежей в САПР. Создание трехмерной модели в САПР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Технология построения чертежа в САПР на основе трехмерной модели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3D-моделирование, прототипирование, макетирование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Прототипирование. 3D-моделирование как технология создания трехмерных моделей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Прототипирование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Изготовление прототипов с использованием технологического оборудования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Проектирование и изготовление прототипов реальных объектов с помощью 3D-принтера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Изготовление прототипов с использованием технологического оборудования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Робототехника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Беспилотные воздушные суда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Основы проектной деятельности. Проект по робототехнике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Основы проектной деятельности. Выполнение проекта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Основы проектной деятельности. Подготовка проекта к защите. Мир профессий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6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15013793" w:id="46"/>
    <w:p>
      <w:pPr>
        <w:sectPr>
          <w:pgSz w:w="16383" w:h="11906" w:orient="landscape"/>
        </w:sectPr>
      </w:pPr>
    </w:p>
    <w:bookmarkEnd w:id="46"/>
    <w:bookmarkEnd w:id="45"/>
    <w:bookmarkStart w:name="block-15013792" w:id="47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ТЕМАТИЧЕСКОЕ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8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50"/>
        <w:gridCol w:w="3520"/>
        <w:gridCol w:w="1275"/>
        <w:gridCol w:w="2287"/>
        <w:gridCol w:w="2421"/>
        <w:gridCol w:w="3441"/>
      </w:tblGrid>
      <w:tr>
        <w:trPr>
          <w:trHeight w:val="300" w:hRule="atLeast"/>
          <w:trHeight w:val="144" w:hRule="atLeast"/>
        </w:trPr>
        <w:tc>
          <w:tcPr>
            <w:tcW w:w="45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87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40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Производство и технологии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Управление производством и технологии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Производство и его виды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Рынок труда. Функции рынка труда. Мир профессий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Компьютерная графика. Черчение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Технология построения трехмерных моделей и чертежей в САПР. Создание трехмерной модели в САПР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Технология построения чертежа в САПР на основе трехмерной модели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3D-моделирование, прототипирование, макетирование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3D-моделирование как технология создания трехмерных моделей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Прототипирование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Изготовление прототипов с использованием технологического оборудования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Робототехника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Беспилотные воздушные суда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Основы проектной деятельности. Проект по робототехнике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профессий в робототехнике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Вариативный модуль «Растениеводство»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сельскохозяйственного производства региона. Агропромышленные комплексы в регионе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Автоматизация и роботизация сельскохозяйственного производства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профессий. Сельскохозяйственные профессии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Вариативный модуль «Животноводство»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6.1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Животноводческие предприятия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6.2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Использование цифровых технологий в животноводстве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6.3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профессий. Профессии, связанные с деятельностью животновода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15013792" w:id="48"/>
    <w:p>
      <w:pPr>
        <w:sectPr>
          <w:pgSz w:w="16383" w:h="11906" w:orient="landscape"/>
        </w:sectPr>
      </w:pPr>
    </w:p>
    <w:bookmarkEnd w:id="48"/>
    <w:bookmarkEnd w:id="47"/>
    <w:bookmarkStart w:name="block-15013783" w:id="49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ТЕМАТИЧЕСКОЕ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8 КЛАСС (ИНВАРИАНТНЫЕ + ВАРИАТИВНЫЙ МОДУЛЬ «АВТОМАТИЗИРОВАННЫЕ СИСТЕМЫ»)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90"/>
        <w:gridCol w:w="3040"/>
        <w:gridCol w:w="1348"/>
        <w:gridCol w:w="2371"/>
        <w:gridCol w:w="2500"/>
        <w:gridCol w:w="3645"/>
      </w:tblGrid>
      <w:tr>
        <w:trPr>
          <w:trHeight w:val="300" w:hRule="atLeast"/>
          <w:trHeight w:val="144" w:hRule="atLeast"/>
        </w:trPr>
        <w:tc>
          <w:tcPr>
            <w:tcW w:w="48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34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55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9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Производство и технологии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Управление производством и технологии</w:t>
            </w:r>
          </w:p>
        </w:tc>
        <w:tc>
          <w:tcPr>
            <w:tcW w:w="9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Производство и его виды</w:t>
            </w:r>
          </w:p>
        </w:tc>
        <w:tc>
          <w:tcPr>
            <w:tcW w:w="9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Рынок труда. Функции рынка труда. Мир профессий</w:t>
            </w:r>
          </w:p>
        </w:tc>
        <w:tc>
          <w:tcPr>
            <w:tcW w:w="9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6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Компьютерная графика. Черчение</w:t>
            </w:r>
          </w:p>
        </w:tc>
      </w:tr>
      <w:tr>
        <w:trPr>
          <w:trHeight w:val="1905" w:hRule="atLeast"/>
          <w:trHeight w:val="144" w:hRule="atLeast"/>
        </w:trPr>
        <w:tc>
          <w:tcPr>
            <w:tcW w:w="4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Технология построения трехмерных моделей и чертежей в САПР. Создание трехмерной модели в САПР</w:t>
            </w:r>
          </w:p>
        </w:tc>
        <w:tc>
          <w:tcPr>
            <w:tcW w:w="9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Технология построения чертежа в САПР на основе трехмерной модели</w:t>
            </w:r>
          </w:p>
        </w:tc>
        <w:tc>
          <w:tcPr>
            <w:tcW w:w="9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3D-моделирование, прототипирование, макетирование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4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Прототипирование. 3D-моделирование как технология создания трехмерных моделей</w:t>
            </w:r>
          </w:p>
        </w:tc>
        <w:tc>
          <w:tcPr>
            <w:tcW w:w="9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Прототипирование</w:t>
            </w:r>
          </w:p>
        </w:tc>
        <w:tc>
          <w:tcPr>
            <w:tcW w:w="9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Изготовление прототипов с использованием технологического оборудования</w:t>
            </w:r>
          </w:p>
        </w:tc>
        <w:tc>
          <w:tcPr>
            <w:tcW w:w="9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Проектирование и изготовление прототипов реальных объектов с помощью 3D-принтера</w:t>
            </w:r>
          </w:p>
        </w:tc>
        <w:tc>
          <w:tcPr>
            <w:tcW w:w="9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Изготовление прототипов с использованием технологического оборудования</w:t>
            </w:r>
          </w:p>
        </w:tc>
        <w:tc>
          <w:tcPr>
            <w:tcW w:w="9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6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Робототехника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4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9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Беспилотные воздушные суда</w:t>
            </w:r>
          </w:p>
        </w:tc>
        <w:tc>
          <w:tcPr>
            <w:tcW w:w="9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9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профессий в робототехнике</w:t>
            </w:r>
          </w:p>
        </w:tc>
        <w:tc>
          <w:tcPr>
            <w:tcW w:w="9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Вариативный модуль «Автоматизированные системы»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Введение в автоматизированные системы</w:t>
            </w:r>
          </w:p>
        </w:tc>
        <w:tc>
          <w:tcPr>
            <w:tcW w:w="9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Электрические цепи, принципы коммутации. Основные электрические устройства и системы</w:t>
            </w:r>
          </w:p>
        </w:tc>
        <w:tc>
          <w:tcPr>
            <w:tcW w:w="9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125" w:hRule="atLeast"/>
          <w:trHeight w:val="144" w:hRule="atLeast"/>
        </w:trPr>
        <w:tc>
          <w:tcPr>
            <w:tcW w:w="4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Основы проектной деятельности. Выполнение проекта Мир профессий</w:t>
            </w:r>
          </w:p>
        </w:tc>
        <w:tc>
          <w:tcPr>
            <w:tcW w:w="9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6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6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15013783" w:id="50"/>
    <w:p>
      <w:pPr>
        <w:sectPr>
          <w:pgSz w:w="16383" w:h="11906" w:orient="landscape"/>
        </w:sectPr>
      </w:pPr>
    </w:p>
    <w:bookmarkEnd w:id="50"/>
    <w:bookmarkEnd w:id="49"/>
    <w:bookmarkStart w:name="block-15013795" w:id="51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ТЕМАТИЧЕСКОЕ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9 КЛАСС (ИНВАРИАНТНЫЕ МОДУЛИ)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70"/>
        <w:gridCol w:w="3280"/>
        <w:gridCol w:w="1311"/>
        <w:gridCol w:w="2329"/>
        <w:gridCol w:w="2461"/>
        <w:gridCol w:w="3543"/>
      </w:tblGrid>
      <w:tr>
        <w:trPr>
          <w:trHeight w:val="300" w:hRule="atLeast"/>
          <w:trHeight w:val="144" w:hRule="atLeast"/>
        </w:trPr>
        <w:tc>
          <w:tcPr>
            <w:tcW w:w="46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60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48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9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Производство и технологии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4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Предпринимательство. Организация собственного производства</w:t>
            </w:r>
          </w:p>
        </w:tc>
        <w:tc>
          <w:tcPr>
            <w:tcW w:w="9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Моделирование экономической деятельности</w:t>
            </w:r>
          </w:p>
        </w:tc>
        <w:tc>
          <w:tcPr>
            <w:tcW w:w="9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Технологическое предпринимательство</w:t>
            </w:r>
          </w:p>
        </w:tc>
        <w:tc>
          <w:tcPr>
            <w:tcW w:w="9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Компьютерная графика. Черчение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4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Технология построения объёмных моделей и чертежей в САПР</w:t>
            </w:r>
          </w:p>
        </w:tc>
        <w:tc>
          <w:tcPr>
            <w:tcW w:w="9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Способы построения разрезов и сечений в САПР</w:t>
            </w:r>
          </w:p>
        </w:tc>
        <w:tc>
          <w:tcPr>
            <w:tcW w:w="9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3D-моделирование, прототипирование, макетирование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4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Аддитивные технологии. Создание моделей, сложных объектов</w:t>
            </w:r>
          </w:p>
        </w:tc>
        <w:tc>
          <w:tcPr>
            <w:tcW w:w="9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16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9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6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3.3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Профессии, связанные с 3D-технологиями</w:t>
            </w:r>
          </w:p>
        </w:tc>
        <w:tc>
          <w:tcPr>
            <w:tcW w:w="9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Робототехника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4.1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 робототехники к искусственному интеллекту</w:t>
            </w:r>
          </w:p>
        </w:tc>
        <w:tc>
          <w:tcPr>
            <w:tcW w:w="9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4.2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Система «Интернет вещей»</w:t>
            </w:r>
          </w:p>
        </w:tc>
        <w:tc>
          <w:tcPr>
            <w:tcW w:w="9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4.3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Промышленный Интернет вещей</w:t>
            </w:r>
          </w:p>
        </w:tc>
        <w:tc>
          <w:tcPr>
            <w:tcW w:w="9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4.4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Потребительский Интернет вещей</w:t>
            </w:r>
          </w:p>
        </w:tc>
        <w:tc>
          <w:tcPr>
            <w:tcW w:w="9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960" w:hRule="atLeast"/>
          <w:trHeight w:val="144" w:hRule="atLeast"/>
        </w:trPr>
        <w:tc>
          <w:tcPr>
            <w:tcW w:w="4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4.5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9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6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4.6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Современные профессии</w:t>
            </w:r>
          </w:p>
        </w:tc>
        <w:tc>
          <w:tcPr>
            <w:tcW w:w="9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6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15013795" w:id="52"/>
    <w:p>
      <w:pPr>
        <w:sectPr>
          <w:pgSz w:w="16383" w:h="11906" w:orient="landscape"/>
        </w:sectPr>
      </w:pPr>
    </w:p>
    <w:bookmarkEnd w:id="52"/>
    <w:bookmarkEnd w:id="51"/>
    <w:bookmarkStart w:name="block-15013796" w:id="53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ТЕМАТИЧЕСКОЕ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9 КЛАСС (ИНВАРИАНТНЫЕ + ВАРИАТИВНЫЙ МОДУЛЬ «АВТОМАТИЗИРОВАННЫЕ СИСТЕМЫ»)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70"/>
        <w:gridCol w:w="3280"/>
        <w:gridCol w:w="1311"/>
        <w:gridCol w:w="2329"/>
        <w:gridCol w:w="2461"/>
        <w:gridCol w:w="3543"/>
      </w:tblGrid>
      <w:tr>
        <w:trPr>
          <w:trHeight w:val="300" w:hRule="atLeast"/>
          <w:trHeight w:val="144" w:hRule="atLeast"/>
        </w:trPr>
        <w:tc>
          <w:tcPr>
            <w:tcW w:w="46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60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48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9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Производство и технологии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4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Предпринимательство. Организация собственного производства</w:t>
            </w:r>
          </w:p>
        </w:tc>
        <w:tc>
          <w:tcPr>
            <w:tcW w:w="9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Моделирование экономической деятельности</w:t>
            </w:r>
          </w:p>
        </w:tc>
        <w:tc>
          <w:tcPr>
            <w:tcW w:w="9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Технологическое предпринимательство</w:t>
            </w:r>
          </w:p>
        </w:tc>
        <w:tc>
          <w:tcPr>
            <w:tcW w:w="9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Компьютерная графика. Черчение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4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Технология построения объёмных моделей и чертежей в САПР</w:t>
            </w:r>
          </w:p>
        </w:tc>
        <w:tc>
          <w:tcPr>
            <w:tcW w:w="9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Способы построения разрезов и сечений в САПР</w:t>
            </w:r>
          </w:p>
        </w:tc>
        <w:tc>
          <w:tcPr>
            <w:tcW w:w="9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3D-моделирование, прототипирование, макетирование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4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Аддитивные технологии. Создание моделей, сложных объектов</w:t>
            </w:r>
          </w:p>
        </w:tc>
        <w:tc>
          <w:tcPr>
            <w:tcW w:w="9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16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9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6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3.3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Профессии, связанные с 3D-технологиями</w:t>
            </w:r>
          </w:p>
        </w:tc>
        <w:tc>
          <w:tcPr>
            <w:tcW w:w="9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Робототехника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4.1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 робототехники к искусственному интеллекту</w:t>
            </w:r>
          </w:p>
        </w:tc>
        <w:tc>
          <w:tcPr>
            <w:tcW w:w="9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4.2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Система «Интернет вещей»</w:t>
            </w:r>
          </w:p>
        </w:tc>
        <w:tc>
          <w:tcPr>
            <w:tcW w:w="9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4.3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Промышленный Интернет вещей</w:t>
            </w:r>
          </w:p>
        </w:tc>
        <w:tc>
          <w:tcPr>
            <w:tcW w:w="9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960" w:hRule="atLeast"/>
          <w:trHeight w:val="144" w:hRule="atLeast"/>
        </w:trPr>
        <w:tc>
          <w:tcPr>
            <w:tcW w:w="4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4.4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Потребительский Интернет вещей</w:t>
            </w:r>
          </w:p>
        </w:tc>
        <w:tc>
          <w:tcPr>
            <w:tcW w:w="9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4.5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Современные профессии</w:t>
            </w:r>
          </w:p>
        </w:tc>
        <w:tc>
          <w:tcPr>
            <w:tcW w:w="9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Вариативный модуль «Автоматизированные системы»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5.1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Управление техническими системами</w:t>
            </w:r>
          </w:p>
        </w:tc>
        <w:tc>
          <w:tcPr>
            <w:tcW w:w="9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5.2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Использование программируемого логического реле в автоматизации процессов</w:t>
            </w:r>
          </w:p>
        </w:tc>
        <w:tc>
          <w:tcPr>
            <w:tcW w:w="9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5.3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Основы проектной деятельности. Автоматизированные системы на предприятиях региона</w:t>
            </w:r>
          </w:p>
        </w:tc>
        <w:tc>
          <w:tcPr>
            <w:tcW w:w="9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6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15013796" w:id="54"/>
    <w:p>
      <w:pPr>
        <w:sectPr>
          <w:pgSz w:w="16383" w:h="11906" w:orient="landscape"/>
        </w:sectPr>
      </w:pPr>
    </w:p>
    <w:bookmarkEnd w:id="54"/>
    <w:bookmarkEnd w:id="53"/>
    <w:bookmarkStart w:name="block-15013789" w:id="55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ПОУРОЧНОЕ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09"/>
        <w:gridCol w:w="3200"/>
        <w:gridCol w:w="1133"/>
        <w:gridCol w:w="2122"/>
        <w:gridCol w:w="2268"/>
        <w:gridCol w:w="1600"/>
        <w:gridCol w:w="2762"/>
      </w:tblGrid>
      <w:tr>
        <w:trPr>
          <w:trHeight w:val="300" w:hRule="atLeast"/>
          <w:trHeight w:val="144" w:hRule="atLeast"/>
        </w:trPr>
        <w:tc>
          <w:tcPr>
            <w:tcW w:w="35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52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2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Потребности человека и технологии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«Изучение свойств вещей»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Материалы и сырье. Свойства материалов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«Выбор материалов на основе анализа его свойства»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Производство и техника. Материальные технологии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«Анализ технологических операций»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Когнитивные технологии. Проектирование и проекты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410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Мини-проект «Разработка паспорта учебного проекта»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Основы графической грамоты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«Чтение графических изображений»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Графические изображения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«Выполнение эскиза изделия»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элементы графических изображений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«Выполнение чертёжного шрифта»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построения чертежей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«Выполнение чертежа плоской детали (изделия)»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Технология, ее основные составляющие. Бумага и её свойства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«Составление технологической карты выполнения изделия из бумаги»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и свойства конструкционных материалов. Древесина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Индивидуальный творческий (учебный) проект «Изделие из древесины»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Ручной инструмент для обработки древесины, приемы работы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Индивидуальный творческий (учебный) проект «Изделие из древесины»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Электрифицированный инструмент для обработки древесины. Приемы работы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Выполнение проекта «Изделие из древесины» по технологической карте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Декорирование древесины. Приемы тонирования и лакирования изделий из древесины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Выполнение проекта «Изделие из древесины» по технологической карте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 и оценка качества изделий из древесины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Подготовка проекта «Изделие из древесины» к защите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Профессии, связанные с производством и обработкой древесины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Защита проекта «Изделие из древесины»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Технология приготовления блюд из яиц, круп, овощей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Групповой проект по теме «Питание и здоровье человека»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Кулинария. Кухня, санитарно-гигиенические требования к помещению кухни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Групповой проект по теме «Питание и здоровье человека»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Сервировка стола, правила этикета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Защита проекта «Питание и здоровье человека»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Текстильные материалы, получение свойства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«Изучение свойств тканей»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Швейная машина, ее устройство. Виды машинных швов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«Заправка верхней и нижней нитей машины. Выполнение прямых строчек»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и изготовление швейных изделий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Индивидуальный творческий (учебный) проект «Изделие из текстильных материалов»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Чертеж выкроек швейного изделия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Выполнение проекта «Изделие из текстильных материалов» по технологической карте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Ручные и машинные швы. Швейные машинные работы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Выполнение проекта «Изделие из текстильных материалов» по технологической карте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Оценка качества изготовления проектного швейного изделия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Защита проекта «Изделие из текстильных материалов»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Робототехника, сферы применения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Практическая работа «Мой робот-помощник»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робототехнической модели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42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«Сортировка деталей конструктора»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Механическая передача, её виды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«Сборка модели с ременной или зубчатой передачей»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Электронные устройства: электродвигатель и контроллер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«Подключение мотора к контроллеру, управление вращением»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Алгоритмы. Роботы как исполнители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«Сборка модели робота, программирование мотора»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Датчик нажатия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«Сборка модели робота, программирование датчика нажатия»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Создание кодов программ для двух датчиков нажатия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«Программирование модели робота с двумя датчиками нажатия»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Групповой творческий (учебный) проект «Робот-помощник»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Определение этапов группового проекта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Оценка качества модели робота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Подготовка проекта «Робот-помощник» к защите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Испытание модели робота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3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Защита проекта «Робот-помощник»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68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40"/>
        <w:gridCol w:w="2880"/>
        <w:gridCol w:w="1187"/>
        <w:gridCol w:w="2185"/>
        <w:gridCol w:w="2327"/>
        <w:gridCol w:w="1650"/>
        <w:gridCol w:w="2825"/>
      </w:tblGrid>
      <w:tr>
        <w:trPr>
          <w:trHeight w:val="300" w:hRule="atLeast"/>
          <w:trHeight w:val="144" w:hRule="atLeast"/>
        </w:trPr>
        <w:tc>
          <w:tcPr>
            <w:tcW w:w="37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16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Модели и моделирование, виды моделей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«Описание/характеристика модели технического устройства»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Машины и механизмы. Кинематические схемы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«Чтение кинематических схем машин и механизмов»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Техническое конструирование. Конструкторская документация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«Выполнение эскиза модели технического устройства или машины»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Информационные технологии. Будущее техники и технологий. Перспективные технологии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«Составление перечня технологий, их описания, перспектив развития»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530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Чертеж. Геометрическое черчение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«Выполнение простейших геометрических построений с помощью чертежных инструментов и приспособлений»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Визуализация информации с помощью средств компьютерной графики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«Построение блок-схемы с помощью графических объектов»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Инструменты графического редактора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«Построение фигур в графическом редакторе»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Печатная продукция как результат компьютерной графики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«Создание печатной продукции в графическом редакторе»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Металлы. Получение, свойства металлов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«Свойства металлов и сплавов»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7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Рабочее место и инструменты для обработки. Операции разметка и правка тонколистового металла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Индивидуальный творческий (учебный) проект «Изделие из металла»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Операции: резание, гибка тонколистового металла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Выполнение проекта «Изделие из металла»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Сверление отверстий в заготовках из металла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Выполнение проекта «Изделие из металла»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Соединение металлических деталей в изделии с помощью заклёпок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Выполнение проекта «Изделие из металла»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Качество изделия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Оценка качества проектного изделия из тонколистового металла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Профессии, связанные с производством и обработкой металлов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Защита проекта «Изделие из металла»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Основы рационального питания: молоко и молочные продукты; тесто, виды теста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Групповой проект по теме «Технологии обработки пищевых продуктов»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410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Технологии приготовления блюд из молока; приготовление разных видов теста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Групповой проект по теме «Технологии обработки пищевых продуктов»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Профессии кондитер, хлебопек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Одежда. Мода и стиль Профессии, связанные с производством одежды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«Определение стиля в одежде»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Современные текстильные материалы. Сравнение свойств тканей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Выполнение проекта «Изделие из текстильных материалов»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Машинные швы. Регуляторы швейной машины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Выполнение проекта «Изделие из текстильных материалов»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Швейные машинные работы. Раскрой проектного изделия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Выполнение проекта «Изделие из текстильных материалов»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Декоративная отделка швейных изделий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0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Выполнение проекта «Изделие из текстильных материалов»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Оценка качества проектного швейного изделия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Защита проекта «Изделие из текстильных материалов»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Классификация роботов. Транспортные роботы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«Характеристика транспортного робота»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Простые модели роботов с элементами управления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«Конструирование робота. Программирование поворотов робота»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Роботы на колёсном ходу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«Сборка робота и программирование нескольких светодиодов»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Датчики расстояния, назначение и функции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«Программирование работы датчика расстояния»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Датчики линии, назначение и функции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08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«Программирование работы датчика линии»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Программирование моделей роботов в компьютерно-управляемой среде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«Программирование модели транспортного робота»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Сервомотор, назначение, применение в моделях роботов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«Управление несколькими сервомоторами»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Движение модели транспортного робота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«Проведение испытания, анализ разработанных программ»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Групповой учебный проект по робототехнике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Испытание модели робота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Защита проекта по робототехнике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68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15013789" w:id="56"/>
    <w:p>
      <w:pPr>
        <w:sectPr>
          <w:pgSz w:w="16383" w:h="11906" w:orient="landscape"/>
        </w:sectPr>
      </w:pPr>
    </w:p>
    <w:bookmarkEnd w:id="56"/>
    <w:bookmarkEnd w:id="55"/>
    <w:bookmarkStart w:name="block-15013797" w:id="57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ПОУРОЧНОЕ ПЛАНИРОВАНИЕ. 7 КЛАСС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7 КЛАСС (ИНВАРИАНТНЫЕ МОДУЛИ)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09"/>
        <w:gridCol w:w="3200"/>
        <w:gridCol w:w="1133"/>
        <w:gridCol w:w="2122"/>
        <w:gridCol w:w="2268"/>
        <w:gridCol w:w="1600"/>
        <w:gridCol w:w="2762"/>
      </w:tblGrid>
      <w:tr>
        <w:trPr>
          <w:trHeight w:val="300" w:hRule="atLeast"/>
          <w:trHeight w:val="144" w:hRule="atLeast"/>
        </w:trPr>
        <w:tc>
          <w:tcPr>
            <w:tcW w:w="35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52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2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Промышленная эстетика. Дизайн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87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«Разработка дизайн-проекта изделия на основе мотивов народных промыслов (по выбору)»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Цифровые технологии на производстве. Управление производством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«Применение цифровых технологий на производстве (по выбору)»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Современные материалы. Композитные материалы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«Составление перечня композитных материалов и их свойств»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Современный транспорт и перспективы его развития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«Анализ транспортного потока в населенном пункте (по выбору)»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Конструкторская документация Сборочный чертеж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«Чтение сборочного чертежа»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Системы автоматизированного проектирования (САПР)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«Создание чертежа в САПР»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Построение геометрических фигур в САПР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«Построение геометрических фигур в чертежном редакторе»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Построение чертежа детали в САПР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42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«Выполнение чертежа деталей из сортового проката»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Макетирование. Типы макетов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«Выполнение эскиза макета (по выбору)»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Развертка макета. Разработка графической документации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«Черчение развертки»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Объемные модели. Инструменты создания трехмерных моделей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«Создание объемной модели макета, развертки»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Редактирование модели. Выполнение развёртки в программе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«Редактирование чертежа модели»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приемы макетирования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«Сборка деталей макета»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Сборка бумажного макета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«Сборка деталей макета»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Конструкционные материалы древесина, металл, композитные материалы, пластмассы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Индивидуальный творческий (учебный) проект «Изделие из конструкционных и поделочных материалов»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Технологии обработки древесины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57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Выполнение проекта «Изделие из конструкционных и поделочных материалов»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Технологии обработки металлов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Выполнение проекта «Изделие из конструкционных и поделочных материалов»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Технологии обработки пластмассы, других материалов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Технологии обработки пластмассы, других материалов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Технологии обработки и декорирования пластмассы, других материалов.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Выполнение проекта «Изделие из конструкционных и поделочных материалов»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Оценка качества изделия из конструкционных материалов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Подготовка проекта «Изделие из конструкционных и поделочных материалов» к защите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Защита проекта «Изделие из конструкционных и поделочных материалов»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Защита проекта «Изделие из конструкционных и поделочных материалов»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Рыба, морепродукты в питании человека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08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Групповой проект по теме «Технологии обработки пищевых продуктов»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Мясо животных, мясо птицы в питании человека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Выполнение проекта по теме «Технологии обработки пищевых продуктов»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Профессии повар, технолог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Промышленные роботы, их классификация, назначение, использование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«Использование операторов ввода-вывода в визуальной среде программирования»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моделей роботов. Управление роботами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«Составление цепочки команд»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Алгоритмическая структура «Цикл»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«Составление цепочки команд»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Алгоритмическая структура «Ветвление»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работа: «Применение основных алгоритмических структур. Контроль движения при помощи датчиков»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Генерация голосовых команд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6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работа: «Программирование дополнительных механизмов»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Дистанционное управление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работа: «Программирование пульта дистанционного управления. Дистанционное управление роботами»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Взаимодействие нескольких роботов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работа: «Программирование группы роботов для совместной работы. Выполнение общей задачи»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Учебный проект по робототехнике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Выполнение проекта «Взаимодействие группы роботов»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Учебный проект по робототехнике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Выполнение проекта «Взаимодействие группы роботов»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Учебный проект по робототехнике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Защита проекта «Взаимодействие группы роботов»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68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15013797" w:id="58"/>
    <w:p>
      <w:pPr>
        <w:sectPr>
          <w:pgSz w:w="16383" w:h="11906" w:orient="landscape"/>
        </w:sectPr>
      </w:pPr>
    </w:p>
    <w:bookmarkEnd w:id="58"/>
    <w:bookmarkEnd w:id="57"/>
    <w:bookmarkStart w:name="block-15013794" w:id="59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ПОУРОЧНОЕ ПЛАНИРОВАНИЕ. 7 КЛАСС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7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462"/>
        <w:gridCol w:w="3520"/>
        <w:gridCol w:w="1054"/>
        <w:gridCol w:w="2029"/>
        <w:gridCol w:w="2181"/>
        <w:gridCol w:w="1679"/>
        <w:gridCol w:w="2669"/>
      </w:tblGrid>
      <w:tr>
        <w:trPr>
          <w:trHeight w:val="300" w:hRule="atLeast"/>
          <w:trHeight w:val="144" w:hRule="atLeast"/>
        </w:trPr>
        <w:tc>
          <w:tcPr>
            <w:tcW w:w="32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87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7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6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Промышленная эстетика. Дизайн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05.09.2023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http://eor.edu.ru/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«Разработка дизайн-проекта изделия на основе мотивов народных промыслов (по выбору)»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07.09.2023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http://eor.edu.ru/</w:t>
              </w:r>
            </w:hyperlink>
          </w:p>
        </w:tc>
      </w:tr>
      <w:tr>
        <w:trPr>
          <w:trHeight w:val="1290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Цифровые технологии на производстве. Управление производством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12.09.2023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http://eor.edu.ru/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«Применение цифровых технологий на производстве (по выбору)»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14.09.2023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http://eor.edu.ru/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Современные материалы. Композитные материалы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19.09.2023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http://eor.edu.ru/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«Составление перечня композитных материалов и их свойств»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21.09.2023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http://eor.edu.ru/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Современный транспорт и перспективы его развития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26.09.2023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http://eor.edu.ru/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«Анализ транспортного потока в населенном пункте (по выбору)»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28.09.2023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http://eor.edu.ru/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Конструкторская документация Сборочный чертеж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03.10.2023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http://eor.edu.ru/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«Чтение сборочного чертежа»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05.10.2023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http://eor.edu.ru/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Системы автоматизированного проектирования (САПР)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10.10.2023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http://eor.edu.ru/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«Создание чертежа в САПР»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12.10.2023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http://eor.edu.ru/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Построение геометрических фигур в САПР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17.10.2023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http://eor.edu.ru/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«Построение геометрических фигур в чертежном редакторе»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19.10.2023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http://eor.edu.ru/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Построение чертежа детали в САПР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24.10.2023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http://eor.edu.ru/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«Выполнение чертежа деталей из сортового проката»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26.10.2023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http://eor.edu.ru/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Макетирование. Типы макетов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07.11.2024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http://eor.edu.ru/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«Выполнение эскиза макета (по выбору)»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12.11.2024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http://eor.edu.ru/</w:t>
              </w:r>
            </w:hyperlink>
          </w:p>
        </w:tc>
      </w:tr>
      <w:tr>
        <w:trPr>
          <w:trHeight w:val="103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Объемные модели. Инструменты создания трехмерных моделей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14.11.2024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http://eor.edu.ru/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«Создание объемной модели макета, развертки»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19.11.2024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http://eor.edu.ru/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приемы макетирования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21.11.2024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http://eor.edu.ru/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«Сборка деталей макета»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26.11.2024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http://eor.edu.ru/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Конструкционные материалы древесина, металл, композитные материалы, пластмассы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28.11.2024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http://eor.edu.ru/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Индивидуальный творческий (учебный) проект «Изделие из конструкционных и поделочных материалов»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03.12.2024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http://eor.edu.ru/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Технологии обработки древесины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05.12.2024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http://eor.edu.ru/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Выполнение проекта «Изделие из конструкционных и поделочных материалов»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10.12.2024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http://eor.edu.ru/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Технологии обработки металлов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12.12.2024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http://eor.edu.ru/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Выполнение проекта «Изделие из конструкционных и поделочных материалов»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17.12.2024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http://eor.edu.ru/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Технологии обработки пластмассы, других материалов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19.12.2024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http://eor.edu.ru/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Технологии обработки пластмассы, других материалов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24.12.2024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http://eor.edu.ru/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Технологии обработки и декорирования пластмассы, других материалов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26.12.2024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http://eor.edu.ru/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Выполнение проекта «Изделие из конструкционных и поделочных материалов»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28.12.2023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http://eor.edu.ru/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Оценка качества изделия из конструкционных материалов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09.01.2024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http://eor.edu.ru/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Подготовка проекта «Изделие из конструкционных и поделочных материалов» к защите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11.01.2024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http://eor.edu.ru/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Защита проекта «Изделие из конструкционных и поделочных материалов»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16.01.2024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http://eor.edu.ru/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Защита проекта «Изделие из конструкционных и поделочных материалов»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18.01.2024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http://eor.edu.ru/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Рыба, морепродукты в питании человека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23.01.2024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http://eor.edu.ru/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Групповой проект по теме «Технологии обработки пищевых продуктов»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25.01.2024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http://eor.edu.ru/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Мясо животных, мясо птицы в питании человека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30.01.2024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http://eor.edu.ru/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Выполнение проекта по теме «Технологии обработки пищевых продуктов»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01.02.2024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http://eor.edu.ru/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Профессии повар, технолог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06.02.2024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http://eor.edu.ru/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08.02.2024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7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http://eor.edu.ru/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Промышленные роботы, их классификация, назначение, использование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13.02.2024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7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http://eor.edu.ru/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«Использование операторов ввода-вывода в визуальной среде программирования»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15.02.2024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7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http://eor.edu.ru/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моделей роботов. Управление роботами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20.02.2024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7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http://eor.edu.ru/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«Составление цепочки команд»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22.02.2024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7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http://eor.edu.ru/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Алгоритмическая структура «Цикл»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27.02.2024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7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http://eor.edu.ru/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«Составление цепочки команд»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29.02.2024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7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http://eor.edu.ru/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Алгоритмическая структура «Ветвление»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05.03.2024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7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http://eor.edu.ru/</w:t>
              </w:r>
            </w:hyperlink>
          </w:p>
        </w:tc>
      </w:tr>
      <w:tr>
        <w:trPr>
          <w:trHeight w:val="211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работа: «Применение основных алгоритмических структур. Контроль движения при помощи датчиков»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07.03.2024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8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http://eor.edu.ru/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Генерация голосовых команд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12.03.2024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8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http://eor.edu.ru/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работа: «Программирование дополнительных механизмов»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14.03.2024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8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http://eor.edu.ru/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Дистанционное управление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19.03.2024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8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http://eor.edu.ru/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работа: «Программирование пульта дистанционного управления. Дистанционное управление роботами»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21.03.2024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8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http://eor.edu.ru/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Взаимодействие нескольких роботов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04.04.2024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8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http://eor.edu.ru/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работа: «Программирование группы роботов для совместной работы. Выполнение общей задачи»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09.04.2024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8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http://eor.edu.ru/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Технологии выращивания сельскохозяйственных культур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11.04.2024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8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http://eor.edu.ru/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«Технологии выращивания растений в регионе»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16.04.2024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8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http://eor.edu.ru/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Полезные для человека дикорастущие растения и их классификация.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18.04.2024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8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http://eor.edu.ru/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«Технология заготовки дикорастущих растений»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23.04.2024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9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http://eor.edu.ru/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Сохранение природной среды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25.04.2024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9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http://eor.edu.ru/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Групповая практическая работа по составлению и описанию экологических проблем региона, связанных с деятельностью человека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30.04.2024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9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http://eor.edu.ru/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Традиции выращивания сельскохозяйственных животных региона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07.05.2024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9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http://eor.edu.ru/</w:t>
              </w:r>
            </w:hyperlink>
          </w:p>
        </w:tc>
      </w:tr>
      <w:tr>
        <w:trPr>
          <w:trHeight w:val="115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«Сельскохозяйственные предприятия региона»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14.05.2024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9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http://eor.edu.ru/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Технологии выращивания сельскохозяйственных животных региона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16.05.2024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9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http://eor.edu.ru/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Учебный групповой проект «Особенности сельского хозяйства региона»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21.05.2024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9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http://eor.edu.ru/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профессий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23.05.2024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9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http://eor.edu.ru/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Учебный групповой проект «Особенности сельского хозяйства региона»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28.05.2024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9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http://eor.edu.ru/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68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15013794" w:id="60"/>
    <w:p>
      <w:pPr>
        <w:sectPr>
          <w:pgSz w:w="16383" w:h="11906" w:orient="landscape"/>
        </w:sectPr>
      </w:pPr>
    </w:p>
    <w:bookmarkEnd w:id="60"/>
    <w:bookmarkEnd w:id="59"/>
    <w:bookmarkStart w:name="block-15013798" w:id="61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ПОУРОЧНОЕ ПЛАНИРОВАНИЕ. 8 КЛАСС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8 КЛАСС (ИНВАРИАНТНЫЕ МОДУЛИ)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40"/>
        <w:gridCol w:w="2880"/>
        <w:gridCol w:w="1187"/>
        <w:gridCol w:w="2185"/>
        <w:gridCol w:w="2327"/>
        <w:gridCol w:w="1650"/>
        <w:gridCol w:w="2825"/>
      </w:tblGrid>
      <w:tr>
        <w:trPr>
          <w:trHeight w:val="300" w:hRule="atLeast"/>
          <w:trHeight w:val="144" w:hRule="atLeast"/>
        </w:trPr>
        <w:tc>
          <w:tcPr>
            <w:tcW w:w="37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16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Управление в экономике и производстве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Инновационные предприятия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Рынок труда. Трудовые ресурсы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профессий. Выбор профессии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Защита проекта «Мир профессий»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Технология построения трехмерных моделей в САПР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«Создание трехмерной модели в САПР»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Построение чертежа в САПР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«Построение чертежа на основе трехмерной модели»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Прототипирование.Сферы применения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15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Технологии создания визуальных моделей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прототипов. Технология 3D-печати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Индивидуальный творческий (учебный) проект «Прототип изделия из пластмассы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Классификация 3D-принтеров. Выполнение проекта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3D-сканер, устройство, использование для создания прототипов. Выполнение проекта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Настройка 3D-принтера и печать прототипа. Выполнение проекта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Настройка 3D-принтера и печать прототипа. Выполнение проекта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 качества и постобработка распечатанных деталей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Подготовка проекта «Прототип изделия из пластмассы» к защите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Защита проекта по теме «Прототип изделия из пластмассы (других материалов по выбору)»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«Робототехника. Автоматизация в промышленности и быту (по выбору). Идеи для проекта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0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Беспилотные воздушные суда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Конструкция беспилотного воздушного судна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Основы проектной деятельности. Проект по робототехнике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Основы проектной деятельности. Проект по робототехнике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Основы проектной деятельности. Проект по робототехнике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Основы проектной деятельности. Выполнение проекта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Основы проектной деятельности. Выполнение проекта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Основы проектной деятельности. Выполнение проекта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Основы проектной деятельности. Подготовка проекта к защите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Основы проектной деятельности. Презентация и защита проекта. Мир профессий в робототехнике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15013798" w:id="62"/>
    <w:p>
      <w:pPr>
        <w:sectPr>
          <w:pgSz w:w="16383" w:h="11906" w:orient="landscape"/>
        </w:sectPr>
      </w:pPr>
    </w:p>
    <w:bookmarkEnd w:id="62"/>
    <w:bookmarkEnd w:id="61"/>
    <w:bookmarkStart w:name="block-15013799" w:id="63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ПОУРОЧНОЕ ПЛАНИРОВАНИЕ. 8 КЛАСС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8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477"/>
        <w:gridCol w:w="3520"/>
        <w:gridCol w:w="1080"/>
        <w:gridCol w:w="2059"/>
        <w:gridCol w:w="2209"/>
        <w:gridCol w:w="1550"/>
        <w:gridCol w:w="2699"/>
      </w:tblGrid>
      <w:tr>
        <w:trPr>
          <w:trHeight w:val="300" w:hRule="atLeast"/>
          <w:trHeight w:val="144" w:hRule="atLeast"/>
        </w:trPr>
        <w:tc>
          <w:tcPr>
            <w:tcW w:w="33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87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Управление в экономике и производстве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2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Инновационные предприятия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Рынок труда. Трудовые ресурсы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профессий. Выбор профессии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Защита проекта «Мир профессий»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Технология построения трехмерных моделей в САПР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«Создание трехмерной модели в САПР»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Построение чертежа в САПР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«Построение чертежа на основе трехмерной модели»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Прототипирование.Сферы применения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Технологии создания визуальных моделей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прототипов. Технология 3D-печати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Индивидуальный творческий (учебный) проект «Прототип изделия из пластмассы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Классификация 3D-принтеров. Выполнение проекта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3D-сканер, устройство, использование для создания прототипов. Выполнение проекта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Настройка 3D-принтера и печать прототипа. Выполнение проекта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«Робототехника. Автоматизация в промышленности и быту (по выбору). Идеи для проекта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Беспилотные воздушные суда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Конструкция беспилотного воздушного судна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Основы проектной деятельности. Проект по робототехнике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Основы проектной деятельности. Проект по робототехнике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Основы проектной деятельности. Проект по робототехнике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Основы проектной деятельности. Презентация и защита проекта. Мир профессий в робототехнике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сельскохозяйственного производства региона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Агропромышленные комплексы в регионе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Автоматизация и роботизация сельскохозяйственного производства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профессий. Сельскохозяйственные профессии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Животноводческие предприятия Практическая работа «Анализ функционирования животноводческих комплексов региона»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Использование цифровых технологий в животноводстве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«Искусственный интеллект и другие цифровые технологии в животноводстве»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профессий. Профессии, связанные с деятельностью животновода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15013799" w:id="64"/>
    <w:p>
      <w:pPr>
        <w:sectPr>
          <w:pgSz w:w="16383" w:h="11906" w:orient="landscape"/>
        </w:sectPr>
      </w:pPr>
    </w:p>
    <w:bookmarkEnd w:id="64"/>
    <w:bookmarkEnd w:id="63"/>
    <w:bookmarkStart w:name="block-15013800" w:id="65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ПОУРОЧНОЕ ПЛАНИРОВАНИЕ. 8 КЛАСС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8 КЛАСС (ИНВАРИАНТНЫЕ + ВАРИАТИВНЫЙ МОДУЛЬ «АВТОМАТИЗИРОВАННЫЕ СИСТЕМЫ»)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09"/>
        <w:gridCol w:w="3200"/>
        <w:gridCol w:w="1133"/>
        <w:gridCol w:w="2122"/>
        <w:gridCol w:w="2268"/>
        <w:gridCol w:w="1600"/>
        <w:gridCol w:w="2762"/>
      </w:tblGrid>
      <w:tr>
        <w:trPr>
          <w:trHeight w:val="300" w:hRule="atLeast"/>
          <w:trHeight w:val="144" w:hRule="atLeast"/>
        </w:trPr>
        <w:tc>
          <w:tcPr>
            <w:tcW w:w="35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52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2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Управление в экономике и производстве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Инновационные предприятия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Рынок труда. Трудовые ресурсы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профессий. Выбор профессии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Защита проекта «Мир профессий»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Технология построения трехмерных моделей в САПР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«Создание трехмерной модели в САПР»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Построение чертежа в САПР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«Построение чертежа на основе трехмерной модели»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Прототипирование.Сферы применения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Технологии создания визуальных моделей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прототипов. Технология 3D-печати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Индивидуальный творческий (учебный) проект «Прототип изделия из пластмассы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Классификация 3D-принтеров. Выполнение проекта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3D-сканер, устройство, использование для создания прототипов. Выполнение проекта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02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Настройка 3D-принтера и печать прототипа. Выполнение проекта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Настройка 3D-принтера и печать прототипа. Выполнение проекта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 качества и постобработка распечатанных деталей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Подготовка проекта «Прототип изделия из пластмассы» к защите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Защита проекта по теме «Прототип изделия из пластмассы (других материалов по выбору)»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«Робототехника. Автоматизация в промышленности и быту (по выбору). Идеи для проекта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Беспилотные воздушные суда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Конструкция беспилотного воздушного судна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профессий в робототехнике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Автоматизированные системы, используемые на промышленных предприятиях региона.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автоматизированных систем, их применение на производстве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42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Создание электрических цепей, соединение проводников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электрические устройства и системы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Реализация проекта по модулю «Автоматизированные системы»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Подготовка проекта по модулю «Автоматизированные системы» к защите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Защита проекта по модулю «Автоматизированные системы»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15013800" w:id="66"/>
    <w:p>
      <w:pPr>
        <w:sectPr>
          <w:pgSz w:w="16383" w:h="11906" w:orient="landscape"/>
        </w:sectPr>
      </w:pPr>
    </w:p>
    <w:bookmarkEnd w:id="66"/>
    <w:bookmarkEnd w:id="65"/>
    <w:bookmarkStart w:name="block-15013801" w:id="67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ПОУРОЧНОЕ ПЛАНИРОВАНИЕ. 9 КЛАСС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9 КЛАСС (ИНВАРИАНТНЫЕ МОДУЛИ)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09"/>
        <w:gridCol w:w="3200"/>
        <w:gridCol w:w="1133"/>
        <w:gridCol w:w="2122"/>
        <w:gridCol w:w="2268"/>
        <w:gridCol w:w="1600"/>
        <w:gridCol w:w="2762"/>
      </w:tblGrid>
      <w:tr>
        <w:trPr>
          <w:trHeight w:val="300" w:hRule="atLeast"/>
          <w:trHeight w:val="144" w:hRule="atLeast"/>
        </w:trPr>
        <w:tc>
          <w:tcPr>
            <w:tcW w:w="35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52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2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Предприниматель и предпринимательство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Предпринимательская деятельность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Модель реализации бизнес-идеи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Бизнес-план. Этапы разработки бизнес-проекта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Технологическое предпринимательство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Технология создания объемных моделей в САПР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«Выполнение трехмерной объемной модели изделия в САПР»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Построение чертежей с использованием разрезов и сечений в САПР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08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Построение чертежей с использованием разрезов и сечений в САПР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Аддитивные технологии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Аддитивные технологии. Области применения трёхмерной печати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Создание моделей, сложных объектов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Создание моделей, сложных объектов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Создание моделей, сложных объектов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Этапы аддитивного производства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Этапы аддитивного производства. Подготовка к печати. Печать 3D-модели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Основы проектной деятельности. Разработка проекта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Основы проектной деятельности. Подготовка проекта к защите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Основы проектной деятельности. Защита проекта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Профессии, связанные с 3D-технологиями в современном производстве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 робототехники к искусственному интеллекту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Система «Интернет вещей». Классификация Интернета вещей.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Система «Интернет вещей». Практическая работа «Создание системы умного освещения»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Промышленный Интернет вещей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57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Промышленный Интернет вещей. Практическая работа «Система умного полива»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Потребительский Интернет вещей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Потребительский Интернет вещей. Практическая работа «Модель системы безопасности в Умном доме»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Основы проектной деятельности. Разработка проекта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Основы проектной деятельности. Разработка проекта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Основы проектной деятельности. Подготовка проекта к защите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Основы проектной деятельности. Презентация и защита проекта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Современные профессии в области робототехники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Профессии, связанные с Интернетом вещей, технологиями виртуальной реальности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15013801" w:id="68"/>
    <w:p>
      <w:pPr>
        <w:sectPr>
          <w:pgSz w:w="16383" w:h="11906" w:orient="landscape"/>
        </w:sectPr>
      </w:pPr>
    </w:p>
    <w:bookmarkEnd w:id="68"/>
    <w:bookmarkEnd w:id="67"/>
    <w:bookmarkStart w:name="block-15013803" w:id="69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ПОУРОЧНОЕ ПЛАНИРОВАНИЕ. 9 КЛАСС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9 КЛАСС (ИНВАРИАНТНЫЕ + ВАРИАТИВНЫЙ МОДУЛЬ «АВТОМАТИЗИРОВАННЫЕ СИСТЕМЫ»)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09"/>
        <w:gridCol w:w="3200"/>
        <w:gridCol w:w="1133"/>
        <w:gridCol w:w="2122"/>
        <w:gridCol w:w="2268"/>
        <w:gridCol w:w="1600"/>
        <w:gridCol w:w="2762"/>
      </w:tblGrid>
      <w:tr>
        <w:trPr>
          <w:trHeight w:val="300" w:hRule="atLeast"/>
          <w:trHeight w:val="144" w:hRule="atLeast"/>
        </w:trPr>
        <w:tc>
          <w:tcPr>
            <w:tcW w:w="35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52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2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Предприниматель и предпринимательство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Предпринимательская деятельность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Модель реализации бизнес-идеи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Бизнес-план. Этапы разработки бизнес-проекта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Технологическое предпринимательство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900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Технология создания объемных моделей в САПР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«Выполнение трехмерной объемной модели изделия в САПР»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Построение чертежей с использованием разрезов и сечений в САПР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Построение чертежей с использованием разрезов и сечений в САПР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Аддитивные технологии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Аддитивные технологии. Области применения трёхмерной печати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Создание моделей, сложных объектов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Создание моделей, сложных объектов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Создание моделей, сложных объектов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Этапы аддитивного производства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Этапы аддитивного производства. Подготовка к печати. Печать 3D-модели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Основы проектной деятельности. Разработка проекта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Основы проектной деятельности. Подготовка проекта к защите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Основы проектной деятельности. Защита проекта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Профессии, связанные с 3D-технологиями в современном производстве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 робототехники к искусственному интеллекту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0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Система «Интернет вещей». Классификация Интернета вещей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Промышленный Интернет вещей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Промышленный Интернет вещей. Практическая работа «Система умного полива»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Потребительский Интернет вещей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Потребительский Интернет вещей. Практическая работа «Модель системы безопасности в Умном доме»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Современные профессии в области робототехники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Управление техническими системами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Использование программируемого логического реле в автоматизации процессов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«Создание простых алгоритмов и программ для управления технологическим процессом»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Выполнение проекта по модулю «Автоматизированные системы»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Основы проектной деятельности. Подготовка проекта к защите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Основы проектной деятельности. Автоматизированные системы на предприятиях региона. Защита проекта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15013803" w:id="70"/>
    <w:p>
      <w:pPr>
        <w:sectPr>
          <w:pgSz w:w="16383" w:h="11906" w:orient="landscape"/>
        </w:sectPr>
      </w:pPr>
    </w:p>
    <w:bookmarkEnd w:id="70"/>
    <w:bookmarkEnd w:id="69"/>
    <w:bookmarkStart w:name="block-15013802" w:id="71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УЧЕБНО-МЕТОДИЧЕСКОЕ ОБЕСПЕЧЕНИЕ ОБРАЗОВАТЕЛЬНОГО ПРОЦЕССА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ОБЯЗАТЕЛЬНЫЕ УЧЕБНЫЕ МАТЕРИАЛЫ ДЛЯ УЧЕНИКА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bookmarkStart w:name="d2b9d9b0-d347-41b0-b449-60da5db8c7f8" w:id="72"/>
      <w:r>
        <w:rPr>
          <w:rFonts w:ascii="Times New Roman" w:hAnsi="Times New Roman"/>
          <w:b w:val="false"/>
          <w:i w:val="false"/>
          <w:color w:val="000000"/>
          <w:sz w:val="28"/>
        </w:rPr>
        <w:t>• Технология, 7 класс/ Тищенко А.Т., Синица Н.В., Общество с ограниченной ответственностью Издательский центр «ВЕНТАНА-ГРАФ»; Акционерное общество «Издательство «Просвещение»</w:t>
      </w:r>
      <w:bookmarkEnd w:id="72"/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МЕТОДИЧЕСКИЕ МАТЕРИАЛЫ ДЛЯ УЧИТЕЛЯ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bookmarkStart w:name="bb79c701-a50b-4369-a44e-ca027f95a753" w:id="73"/>
      <w:r>
        <w:rPr>
          <w:rFonts w:ascii="Times New Roman" w:hAnsi="Times New Roman"/>
          <w:b w:val="false"/>
          <w:i w:val="false"/>
          <w:color w:val="000000"/>
          <w:sz w:val="28"/>
        </w:rPr>
        <w:t>Технология. 7 класс. Методическое пособие</w:t>
      </w:r>
      <w:bookmarkEnd w:id="73"/>
      <w:r>
        <w:rPr>
          <w:sz w:val="28"/>
        </w:rPr>
        <w:br/>
      </w:r>
      <w:r>
        <w:rPr>
          <w:sz w:val="28"/>
        </w:rPr>
        <w:br/>
      </w:r>
      <w:bookmarkStart w:name="bb79c701-a50b-4369-a44e-ca027f95a753" w:id="74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Источник: https://rosuchebnik.ru/material/tekhnologiya-7-klass-metodicheskoe-posobie/</w:t>
      </w:r>
      <w:bookmarkEnd w:id="74"/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/>
        <w:ind w:left="120"/>
        <w:jc w:val="left"/>
      </w:pP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ЦИФРОВЫЕ ОБРАЗОВАТЕЛЬНЫЕ РЕСУРСЫ И РЕСУРСЫ СЕТИ ИНТЕРНЕТ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333333"/>
          <w:sz w:val="28"/>
        </w:rPr>
        <w:t>​</w:t>
      </w:r>
      <w:r>
        <w:rPr>
          <w:rFonts w:ascii="Times New Roman" w:hAnsi="Times New Roman"/>
          <w:b w:val="false"/>
          <w:i w:val="false"/>
          <w:color w:val="333333"/>
          <w:sz w:val="28"/>
        </w:rPr>
        <w:t>‌</w:t>
      </w:r>
      <w:bookmarkStart w:name="147225a6-2265-4e40-aff2-4e80b92752f1" w:id="75"/>
      <w:r>
        <w:rPr>
          <w:rFonts w:ascii="Times New Roman" w:hAnsi="Times New Roman"/>
          <w:b w:val="false"/>
          <w:i w:val="false"/>
          <w:color w:val="000000"/>
          <w:sz w:val="28"/>
        </w:rPr>
        <w:t> http://www.it-n.ru/ – Сеть творческих учителей</w:t>
      </w:r>
      <w:bookmarkEnd w:id="75"/>
      <w:r>
        <w:rPr>
          <w:sz w:val="28"/>
        </w:rPr>
        <w:br/>
      </w:r>
      <w:bookmarkStart w:name="147225a6-2265-4e40-aff2-4e80b92752f1" w:id="76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 http://www.inter-pedagogika.ru/ – inter-педагогика </w:t>
      </w:r>
      <w:bookmarkEnd w:id="76"/>
      <w:r>
        <w:rPr>
          <w:sz w:val="28"/>
        </w:rPr>
        <w:br/>
      </w:r>
      <w:bookmarkStart w:name="147225a6-2265-4e40-aff2-4e80b92752f1" w:id="77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 http://www.debryansk.ru/~lpsch/ – Информационно-методический сайт</w:t>
      </w:r>
      <w:bookmarkEnd w:id="77"/>
      <w:r>
        <w:rPr>
          <w:sz w:val="28"/>
        </w:rPr>
        <w:br/>
      </w:r>
      <w:bookmarkStart w:name="147225a6-2265-4e40-aff2-4e80b92752f1" w:id="78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http://lib.homelinux.org/ </w:t>
      </w:r>
      <w:bookmarkEnd w:id="78"/>
      <w:r>
        <w:rPr>
          <w:sz w:val="28"/>
        </w:rPr>
        <w:br/>
      </w:r>
      <w:bookmarkStart w:name="147225a6-2265-4e40-aff2-4e80b92752f1" w:id="79"/>
      <w:bookmarkEnd w:id="79"/>
      <w:r>
        <w:rPr>
          <w:rFonts w:ascii="Times New Roman" w:hAnsi="Times New Roman"/>
          <w:b w:val="false"/>
          <w:i w:val="false"/>
          <w:color w:val="333333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bookmarkStart w:name="block-15013802" w:id="80"/>
    <w:p>
      <w:pPr>
        <w:sectPr>
          <w:pgSz w:w="11906" w:h="16383" w:orient="portrait"/>
        </w:sectPr>
      </w:pPr>
    </w:p>
    <w:bookmarkEnd w:id="80"/>
    <w:bookmarkEnd w:id="71"/>
    <w:sectPr>
      <w:pgSz w:w="11907" w:h="16839" w:code="9"/>
      <w:pgMar w:top="1440" w:right="1440" w:bottom="1440" w:left="1440"/>
    </w:sectPr>
  </w:body>
</w:document>
</file>

<file path=word/numbering.xml><?xml version="1.0" encoding="utf-8"?>
<w:numbering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/>
</file>

<file path=word/settings.xml><?xml version="1.0" encoding="utf-8"?>
<w:settings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numbering.xml" Type="http://schemas.openxmlformats.org/officeDocument/2006/relationships/numbering" Id="rId3"/>
    <Relationship TargetMode="External" Target="http://eor.edu.ru" Type="http://schemas.openxmlformats.org/officeDocument/2006/relationships/hyperlink" Id="rId4"/>
    <Relationship TargetMode="External" Target="http://eor.edu.ru/" Type="http://schemas.openxmlformats.org/officeDocument/2006/relationships/hyperlink" Id="rId5"/>
    <Relationship TargetMode="External" Target="http://eor.edu.ru" Type="http://schemas.openxmlformats.org/officeDocument/2006/relationships/hyperlink" Id="rId6"/>
    <Relationship TargetMode="External" Target="http://eor.edu.ru/" Type="http://schemas.openxmlformats.org/officeDocument/2006/relationships/hyperlink" Id="rId7"/>
    <Relationship TargetMode="External" Target="http://eor.edu.ru/" Type="http://schemas.openxmlformats.org/officeDocument/2006/relationships/hyperlink" Id="rId8"/>
    <Relationship TargetMode="External" Target="http://eor.edu.ru/" Type="http://schemas.openxmlformats.org/officeDocument/2006/relationships/hyperlink" Id="rId9"/>
    <Relationship TargetMode="External" Target="http://eor.edu.ru/" Type="http://schemas.openxmlformats.org/officeDocument/2006/relationships/hyperlink" Id="rId10"/>
    <Relationship TargetMode="External" Target="http://eor.edu.ru/" Type="http://schemas.openxmlformats.org/officeDocument/2006/relationships/hyperlink" Id="rId11"/>
    <Relationship TargetMode="External" Target="http://eor.edu.ru/" Type="http://schemas.openxmlformats.org/officeDocument/2006/relationships/hyperlink" Id="rId12"/>
    <Relationship TargetMode="External" Target="http://eor.edu.ru/" Type="http://schemas.openxmlformats.org/officeDocument/2006/relationships/hyperlink" Id="rId13"/>
    <Relationship TargetMode="External" Target="http://eor.edu.ru/" Type="http://schemas.openxmlformats.org/officeDocument/2006/relationships/hyperlink" Id="rId14"/>
    <Relationship TargetMode="External" Target="http://eor.edu.ru/" Type="http://schemas.openxmlformats.org/officeDocument/2006/relationships/hyperlink" Id="rId15"/>
    <Relationship TargetMode="External" Target="http://eor.edu.ru/" Type="http://schemas.openxmlformats.org/officeDocument/2006/relationships/hyperlink" Id="rId16"/>
    <Relationship TargetMode="External" Target="http://eor.edu.ru/" Type="http://schemas.openxmlformats.org/officeDocument/2006/relationships/hyperlink" Id="rId17"/>
    <Relationship TargetMode="External" Target="http://eor.edu.ru/" Type="http://schemas.openxmlformats.org/officeDocument/2006/relationships/hyperlink" Id="rId18"/>
    <Relationship TargetMode="External" Target="http://eor.edu.ru/" Type="http://schemas.openxmlformats.org/officeDocument/2006/relationships/hyperlink" Id="rId19"/>
    <Relationship TargetMode="External" Target="http://eor.edu.ru/" Type="http://schemas.openxmlformats.org/officeDocument/2006/relationships/hyperlink" Id="rId20"/>
    <Relationship TargetMode="External" Target="http://eor.edu.ru/" Type="http://schemas.openxmlformats.org/officeDocument/2006/relationships/hyperlink" Id="rId21"/>
    <Relationship TargetMode="External" Target="http://eor.edu.ru/" Type="http://schemas.openxmlformats.org/officeDocument/2006/relationships/hyperlink" Id="rId22"/>
    <Relationship TargetMode="External" Target="http://eor.edu.ru/" Type="http://schemas.openxmlformats.org/officeDocument/2006/relationships/hyperlink" Id="rId23"/>
    <Relationship TargetMode="External" Target="http://eor.edu.ru/" Type="http://schemas.openxmlformats.org/officeDocument/2006/relationships/hyperlink" Id="rId24"/>
    <Relationship TargetMode="External" Target="http://eor.edu.ru/" Type="http://schemas.openxmlformats.org/officeDocument/2006/relationships/hyperlink" Id="rId25"/>
    <Relationship TargetMode="External" Target="http://eor.edu.ru/" Type="http://schemas.openxmlformats.org/officeDocument/2006/relationships/hyperlink" Id="rId26"/>
    <Relationship TargetMode="External" Target="http://eor.edu.ru/" Type="http://schemas.openxmlformats.org/officeDocument/2006/relationships/hyperlink" Id="rId27"/>
    <Relationship TargetMode="External" Target="http://eor.edu.ru/" Type="http://schemas.openxmlformats.org/officeDocument/2006/relationships/hyperlink" Id="rId28"/>
    <Relationship TargetMode="External" Target="http://eor.edu.ru/" Type="http://schemas.openxmlformats.org/officeDocument/2006/relationships/hyperlink" Id="rId29"/>
    <Relationship TargetMode="External" Target="http://eor.edu.ru/" Type="http://schemas.openxmlformats.org/officeDocument/2006/relationships/hyperlink" Id="rId30"/>
    <Relationship TargetMode="External" Target="http://eor.edu.ru/" Type="http://schemas.openxmlformats.org/officeDocument/2006/relationships/hyperlink" Id="rId31"/>
    <Relationship TargetMode="External" Target="http://eor.edu.ru/" Type="http://schemas.openxmlformats.org/officeDocument/2006/relationships/hyperlink" Id="rId32"/>
    <Relationship TargetMode="External" Target="http://eor.edu.ru/" Type="http://schemas.openxmlformats.org/officeDocument/2006/relationships/hyperlink" Id="rId33"/>
    <Relationship TargetMode="External" Target="http://eor.edu.ru/" Type="http://schemas.openxmlformats.org/officeDocument/2006/relationships/hyperlink" Id="rId34"/>
    <Relationship TargetMode="External" Target="http://eor.edu.ru/" Type="http://schemas.openxmlformats.org/officeDocument/2006/relationships/hyperlink" Id="rId35"/>
    <Relationship TargetMode="External" Target="http://eor.edu.ru/" Type="http://schemas.openxmlformats.org/officeDocument/2006/relationships/hyperlink" Id="rId36"/>
    <Relationship TargetMode="External" Target="http://eor.edu.ru/" Type="http://schemas.openxmlformats.org/officeDocument/2006/relationships/hyperlink" Id="rId37"/>
    <Relationship TargetMode="External" Target="http://eor.edu.ru/" Type="http://schemas.openxmlformats.org/officeDocument/2006/relationships/hyperlink" Id="rId38"/>
    <Relationship TargetMode="External" Target="http://eor.edu.ru/" Type="http://schemas.openxmlformats.org/officeDocument/2006/relationships/hyperlink" Id="rId39"/>
    <Relationship TargetMode="External" Target="http://eor.edu.ru/" Type="http://schemas.openxmlformats.org/officeDocument/2006/relationships/hyperlink" Id="rId40"/>
    <Relationship TargetMode="External" Target="http://eor.edu.ru/" Type="http://schemas.openxmlformats.org/officeDocument/2006/relationships/hyperlink" Id="rId41"/>
    <Relationship TargetMode="External" Target="http://eor.edu.ru/" Type="http://schemas.openxmlformats.org/officeDocument/2006/relationships/hyperlink" Id="rId42"/>
    <Relationship TargetMode="External" Target="http://eor.edu.ru/" Type="http://schemas.openxmlformats.org/officeDocument/2006/relationships/hyperlink" Id="rId43"/>
    <Relationship TargetMode="External" Target="http://eor.edu.ru/" Type="http://schemas.openxmlformats.org/officeDocument/2006/relationships/hyperlink" Id="rId44"/>
    <Relationship TargetMode="External" Target="http://eor.edu.ru/" Type="http://schemas.openxmlformats.org/officeDocument/2006/relationships/hyperlink" Id="rId45"/>
    <Relationship TargetMode="External" Target="http://eor.edu.ru/" Type="http://schemas.openxmlformats.org/officeDocument/2006/relationships/hyperlink" Id="rId46"/>
    <Relationship TargetMode="External" Target="http://eor.edu.ru/" Type="http://schemas.openxmlformats.org/officeDocument/2006/relationships/hyperlink" Id="rId47"/>
    <Relationship TargetMode="External" Target="http://eor.edu.ru/" Type="http://schemas.openxmlformats.org/officeDocument/2006/relationships/hyperlink" Id="rId48"/>
    <Relationship TargetMode="External" Target="http://eor.edu.ru/" Type="http://schemas.openxmlformats.org/officeDocument/2006/relationships/hyperlink" Id="rId49"/>
    <Relationship TargetMode="External" Target="http://eor.edu.ru/" Type="http://schemas.openxmlformats.org/officeDocument/2006/relationships/hyperlink" Id="rId50"/>
    <Relationship TargetMode="External" Target="http://eor.edu.ru/" Type="http://schemas.openxmlformats.org/officeDocument/2006/relationships/hyperlink" Id="rId51"/>
    <Relationship TargetMode="External" Target="http://eor.edu.ru/" Type="http://schemas.openxmlformats.org/officeDocument/2006/relationships/hyperlink" Id="rId52"/>
    <Relationship TargetMode="External" Target="http://eor.edu.ru/" Type="http://schemas.openxmlformats.org/officeDocument/2006/relationships/hyperlink" Id="rId53"/>
    <Relationship TargetMode="External" Target="http://eor.edu.ru/" Type="http://schemas.openxmlformats.org/officeDocument/2006/relationships/hyperlink" Id="rId54"/>
    <Relationship TargetMode="External" Target="http://eor.edu.ru/" Type="http://schemas.openxmlformats.org/officeDocument/2006/relationships/hyperlink" Id="rId55"/>
    <Relationship TargetMode="External" Target="http://eor.edu.ru/" Type="http://schemas.openxmlformats.org/officeDocument/2006/relationships/hyperlink" Id="rId56"/>
    <Relationship TargetMode="External" Target="http://eor.edu.ru/" Type="http://schemas.openxmlformats.org/officeDocument/2006/relationships/hyperlink" Id="rId57"/>
    <Relationship TargetMode="External" Target="http://eor.edu.ru/" Type="http://schemas.openxmlformats.org/officeDocument/2006/relationships/hyperlink" Id="rId58"/>
    <Relationship TargetMode="External" Target="http://eor.edu.ru/" Type="http://schemas.openxmlformats.org/officeDocument/2006/relationships/hyperlink" Id="rId59"/>
    <Relationship TargetMode="External" Target="http://eor.edu.ru/" Type="http://schemas.openxmlformats.org/officeDocument/2006/relationships/hyperlink" Id="rId60"/>
    <Relationship TargetMode="External" Target="http://eor.edu.ru/" Type="http://schemas.openxmlformats.org/officeDocument/2006/relationships/hyperlink" Id="rId61"/>
    <Relationship TargetMode="External" Target="http://eor.edu.ru/" Type="http://schemas.openxmlformats.org/officeDocument/2006/relationships/hyperlink" Id="rId62"/>
    <Relationship TargetMode="External" Target="http://eor.edu.ru/" Type="http://schemas.openxmlformats.org/officeDocument/2006/relationships/hyperlink" Id="rId63"/>
    <Relationship TargetMode="External" Target="http://eor.edu.ru/" Type="http://schemas.openxmlformats.org/officeDocument/2006/relationships/hyperlink" Id="rId64"/>
    <Relationship TargetMode="External" Target="http://eor.edu.ru/" Type="http://schemas.openxmlformats.org/officeDocument/2006/relationships/hyperlink" Id="rId65"/>
    <Relationship TargetMode="External" Target="http://eor.edu.ru/" Type="http://schemas.openxmlformats.org/officeDocument/2006/relationships/hyperlink" Id="rId66"/>
    <Relationship TargetMode="External" Target="http://eor.edu.ru/" Type="http://schemas.openxmlformats.org/officeDocument/2006/relationships/hyperlink" Id="rId67"/>
    <Relationship TargetMode="External" Target="http://eor.edu.ru/" Type="http://schemas.openxmlformats.org/officeDocument/2006/relationships/hyperlink" Id="rId68"/>
    <Relationship TargetMode="External" Target="http://eor.edu.ru/" Type="http://schemas.openxmlformats.org/officeDocument/2006/relationships/hyperlink" Id="rId69"/>
    <Relationship TargetMode="External" Target="http://eor.edu.ru/" Type="http://schemas.openxmlformats.org/officeDocument/2006/relationships/hyperlink" Id="rId70"/>
    <Relationship TargetMode="External" Target="http://eor.edu.ru/" Type="http://schemas.openxmlformats.org/officeDocument/2006/relationships/hyperlink" Id="rId71"/>
    <Relationship TargetMode="External" Target="http://eor.edu.ru/" Type="http://schemas.openxmlformats.org/officeDocument/2006/relationships/hyperlink" Id="rId72"/>
    <Relationship TargetMode="External" Target="http://eor.edu.ru/" Type="http://schemas.openxmlformats.org/officeDocument/2006/relationships/hyperlink" Id="rId73"/>
    <Relationship TargetMode="External" Target="http://eor.edu.ru/" Type="http://schemas.openxmlformats.org/officeDocument/2006/relationships/hyperlink" Id="rId74"/>
    <Relationship TargetMode="External" Target="http://eor.edu.ru/" Type="http://schemas.openxmlformats.org/officeDocument/2006/relationships/hyperlink" Id="rId75"/>
    <Relationship TargetMode="External" Target="http://eor.edu.ru/" Type="http://schemas.openxmlformats.org/officeDocument/2006/relationships/hyperlink" Id="rId76"/>
    <Relationship TargetMode="External" Target="http://eor.edu.ru/" Type="http://schemas.openxmlformats.org/officeDocument/2006/relationships/hyperlink" Id="rId77"/>
    <Relationship TargetMode="External" Target="http://eor.edu.ru/" Type="http://schemas.openxmlformats.org/officeDocument/2006/relationships/hyperlink" Id="rId78"/>
    <Relationship TargetMode="External" Target="http://eor.edu.ru/" Type="http://schemas.openxmlformats.org/officeDocument/2006/relationships/hyperlink" Id="rId79"/>
    <Relationship TargetMode="External" Target="http://eor.edu.ru/" Type="http://schemas.openxmlformats.org/officeDocument/2006/relationships/hyperlink" Id="rId80"/>
    <Relationship TargetMode="External" Target="http://eor.edu.ru/" Type="http://schemas.openxmlformats.org/officeDocument/2006/relationships/hyperlink" Id="rId81"/>
    <Relationship TargetMode="External" Target="http://eor.edu.ru/" Type="http://schemas.openxmlformats.org/officeDocument/2006/relationships/hyperlink" Id="rId82"/>
    <Relationship TargetMode="External" Target="http://eor.edu.ru/" Type="http://schemas.openxmlformats.org/officeDocument/2006/relationships/hyperlink" Id="rId83"/>
    <Relationship TargetMode="External" Target="http://eor.edu.ru/" Type="http://schemas.openxmlformats.org/officeDocument/2006/relationships/hyperlink" Id="rId84"/>
    <Relationship TargetMode="External" Target="http://eor.edu.ru/" Type="http://schemas.openxmlformats.org/officeDocument/2006/relationships/hyperlink" Id="rId85"/>
    <Relationship TargetMode="External" Target="http://eor.edu.ru/" Type="http://schemas.openxmlformats.org/officeDocument/2006/relationships/hyperlink" Id="rId86"/>
    <Relationship TargetMode="External" Target="http://eor.edu.ru/" Type="http://schemas.openxmlformats.org/officeDocument/2006/relationships/hyperlink" Id="rId87"/>
    <Relationship TargetMode="External" Target="http://eor.edu.ru/" Type="http://schemas.openxmlformats.org/officeDocument/2006/relationships/hyperlink" Id="rId88"/>
    <Relationship TargetMode="External" Target="http://eor.edu.ru/" Type="http://schemas.openxmlformats.org/officeDocument/2006/relationships/hyperlink" Id="rId89"/>
    <Relationship TargetMode="External" Target="http://eor.edu.ru/" Type="http://schemas.openxmlformats.org/officeDocument/2006/relationships/hyperlink" Id="rId90"/>
    <Relationship TargetMode="External" Target="http://eor.edu.ru/" Type="http://schemas.openxmlformats.org/officeDocument/2006/relationships/hyperlink" Id="rId91"/>
    <Relationship TargetMode="External" Target="http://eor.edu.ru/" Type="http://schemas.openxmlformats.org/officeDocument/2006/relationships/hyperlink" Id="rId92"/>
    <Relationship TargetMode="External" Target="http://eor.edu.ru/" Type="http://schemas.openxmlformats.org/officeDocument/2006/relationships/hyperlink" Id="rId93"/>
    <Relationship TargetMode="External" Target="http://eor.edu.ru/" Type="http://schemas.openxmlformats.org/officeDocument/2006/relationships/hyperlink" Id="rId94"/>
    <Relationship TargetMode="External" Target="http://eor.edu.ru/" Type="http://schemas.openxmlformats.org/officeDocument/2006/relationships/hyperlink" Id="rId95"/>
    <Relationship TargetMode="External" Target="http://eor.edu.ru/" Type="http://schemas.openxmlformats.org/officeDocument/2006/relationships/hyperlink" Id="rId96"/>
    <Relationship TargetMode="External" Target="http://eor.edu.ru/" Type="http://schemas.openxmlformats.org/officeDocument/2006/relationships/hyperlink" Id="rId97"/>
    <Relationship TargetMode="External" Target="http://eor.edu.ru/" Type="http://schemas.openxmlformats.org/officeDocument/2006/relationships/hyperlink" Id="rId98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